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D56111" w14:textId="77777777" w:rsidR="00C448BE" w:rsidRDefault="00C448BE" w:rsidP="00C448BE">
      <w:pPr>
        <w:autoSpaceDE w:val="0"/>
        <w:autoSpaceDN w:val="0"/>
        <w:adjustRightInd w:val="0"/>
        <w:jc w:val="center"/>
        <w:rPr>
          <w:rFonts w:cs="Arial"/>
          <w:b/>
          <w:iCs/>
          <w:sz w:val="22"/>
          <w:szCs w:val="22"/>
        </w:rPr>
      </w:pPr>
      <w:r w:rsidRPr="007F63FA">
        <w:rPr>
          <w:rFonts w:cs="Arial"/>
          <w:b/>
          <w:iCs/>
          <w:sz w:val="22"/>
          <w:szCs w:val="22"/>
        </w:rPr>
        <w:t>ZOBOWIĄZANIE DO ZACHOWANIA POUFNOŚCI</w:t>
      </w:r>
    </w:p>
    <w:p w14:paraId="27F2FFE9" w14:textId="3E4B108B" w:rsidR="00644F79" w:rsidRPr="007F63FA" w:rsidRDefault="00644F79" w:rsidP="00C448BE">
      <w:pPr>
        <w:autoSpaceDE w:val="0"/>
        <w:autoSpaceDN w:val="0"/>
        <w:adjustRightInd w:val="0"/>
        <w:jc w:val="center"/>
        <w:rPr>
          <w:rFonts w:cs="Arial"/>
          <w:b/>
          <w:iCs/>
          <w:sz w:val="22"/>
          <w:szCs w:val="22"/>
        </w:rPr>
      </w:pPr>
      <w:r>
        <w:rPr>
          <w:rFonts w:cs="Arial"/>
          <w:b/>
          <w:iCs/>
          <w:sz w:val="22"/>
          <w:szCs w:val="22"/>
        </w:rPr>
        <w:t xml:space="preserve">Postępowanie zakupowe nr </w:t>
      </w:r>
      <w:r w:rsidR="00DC54C6" w:rsidRPr="00DC54C6">
        <w:rPr>
          <w:rFonts w:cs="Arial"/>
          <w:b/>
          <w:iCs/>
          <w:sz w:val="22"/>
          <w:szCs w:val="22"/>
        </w:rPr>
        <w:t>OO/2/000469/25</w:t>
      </w:r>
    </w:p>
    <w:p w14:paraId="1CF98280" w14:textId="77777777" w:rsidR="00C448BE" w:rsidRPr="007F63FA" w:rsidRDefault="00C448BE" w:rsidP="00C448BE">
      <w:pPr>
        <w:autoSpaceDE w:val="0"/>
        <w:autoSpaceDN w:val="0"/>
        <w:adjustRightInd w:val="0"/>
        <w:rPr>
          <w:rFonts w:cs="Arial"/>
          <w:bCs/>
          <w:iCs/>
          <w:sz w:val="22"/>
          <w:szCs w:val="22"/>
        </w:rPr>
      </w:pPr>
    </w:p>
    <w:p w14:paraId="2B101A41" w14:textId="77777777" w:rsidR="00C448BE" w:rsidRDefault="00C448BE" w:rsidP="00C448BE">
      <w:pPr>
        <w:autoSpaceDE w:val="0"/>
        <w:autoSpaceDN w:val="0"/>
        <w:adjustRightInd w:val="0"/>
        <w:spacing w:line="480" w:lineRule="auto"/>
        <w:jc w:val="left"/>
        <w:rPr>
          <w:rFonts w:cs="Arial"/>
          <w:sz w:val="22"/>
          <w:szCs w:val="22"/>
        </w:rPr>
      </w:pPr>
      <w:r>
        <w:rPr>
          <w:rFonts w:cs="Arial"/>
          <w:sz w:val="22"/>
          <w:szCs w:val="22"/>
        </w:rPr>
        <w:t>________________________________________________________________________________________________________________________________________________________________________________________________________________________</w:t>
      </w:r>
      <w:r w:rsidRPr="007F63FA">
        <w:rPr>
          <w:rFonts w:cs="Arial"/>
          <w:sz w:val="22"/>
          <w:szCs w:val="22"/>
        </w:rPr>
        <w:t xml:space="preserve"> </w:t>
      </w:r>
    </w:p>
    <w:p w14:paraId="23CBFA78" w14:textId="77777777" w:rsidR="00C448BE" w:rsidRDefault="00C448BE" w:rsidP="00C448BE">
      <w:pPr>
        <w:autoSpaceDE w:val="0"/>
        <w:autoSpaceDN w:val="0"/>
        <w:adjustRightInd w:val="0"/>
        <w:spacing w:line="360" w:lineRule="auto"/>
        <w:jc w:val="left"/>
        <w:rPr>
          <w:rFonts w:cs="Arial"/>
          <w:sz w:val="22"/>
          <w:szCs w:val="22"/>
        </w:rPr>
      </w:pPr>
    </w:p>
    <w:p w14:paraId="635492AD" w14:textId="77777777" w:rsidR="00C448BE" w:rsidRPr="007F63FA" w:rsidRDefault="00C448BE" w:rsidP="00C448BE">
      <w:pPr>
        <w:autoSpaceDE w:val="0"/>
        <w:autoSpaceDN w:val="0"/>
        <w:adjustRightInd w:val="0"/>
        <w:spacing w:line="360" w:lineRule="auto"/>
        <w:jc w:val="left"/>
        <w:rPr>
          <w:rFonts w:cs="Arial"/>
          <w:sz w:val="22"/>
          <w:szCs w:val="22"/>
        </w:rPr>
      </w:pPr>
      <w:r w:rsidRPr="007F63FA">
        <w:rPr>
          <w:rFonts w:cs="Arial"/>
          <w:sz w:val="22"/>
          <w:szCs w:val="22"/>
        </w:rPr>
        <w:t>reprezentowan</w:t>
      </w:r>
      <w:r>
        <w:rPr>
          <w:rFonts w:cs="Arial"/>
          <w:sz w:val="22"/>
          <w:szCs w:val="22"/>
        </w:rPr>
        <w:t>y/a</w:t>
      </w:r>
      <w:r w:rsidRPr="007F63FA">
        <w:rPr>
          <w:rFonts w:cs="Arial"/>
          <w:sz w:val="22"/>
          <w:szCs w:val="22"/>
        </w:rPr>
        <w:t xml:space="preserve"> przez:</w:t>
      </w:r>
      <w:r>
        <w:rPr>
          <w:rFonts w:cs="Arial"/>
          <w:sz w:val="22"/>
          <w:szCs w:val="22"/>
        </w:rPr>
        <w:t xml:space="preserve"> </w:t>
      </w:r>
      <w:r w:rsidRPr="007F63FA">
        <w:rPr>
          <w:rFonts w:cs="Arial"/>
          <w:sz w:val="22"/>
          <w:szCs w:val="22"/>
        </w:rPr>
        <w:t xml:space="preserve">___________________________ </w:t>
      </w:r>
    </w:p>
    <w:p w14:paraId="3E8BE2D2" w14:textId="77777777" w:rsidR="00C448BE" w:rsidRDefault="00C448BE" w:rsidP="00C448BE">
      <w:pPr>
        <w:autoSpaceDE w:val="0"/>
        <w:autoSpaceDN w:val="0"/>
        <w:adjustRightInd w:val="0"/>
        <w:rPr>
          <w:rFonts w:cs="Arial"/>
          <w:sz w:val="22"/>
          <w:szCs w:val="22"/>
        </w:rPr>
      </w:pPr>
    </w:p>
    <w:p w14:paraId="17896251" w14:textId="77777777" w:rsidR="00C448BE" w:rsidRPr="007F63FA" w:rsidRDefault="00C448BE" w:rsidP="00C448BE">
      <w:pPr>
        <w:autoSpaceDE w:val="0"/>
        <w:autoSpaceDN w:val="0"/>
        <w:adjustRightInd w:val="0"/>
        <w:rPr>
          <w:rFonts w:cs="Arial"/>
          <w:sz w:val="22"/>
          <w:szCs w:val="22"/>
        </w:rPr>
      </w:pPr>
      <w:r w:rsidRPr="007F63FA">
        <w:rPr>
          <w:rFonts w:cs="Arial"/>
          <w:sz w:val="22"/>
          <w:szCs w:val="22"/>
        </w:rPr>
        <w:t>zwany</w:t>
      </w:r>
      <w:r>
        <w:rPr>
          <w:rFonts w:cs="Arial"/>
          <w:sz w:val="22"/>
          <w:szCs w:val="22"/>
        </w:rPr>
        <w:t>/a</w:t>
      </w:r>
      <w:r w:rsidRPr="007F63FA">
        <w:rPr>
          <w:rFonts w:cs="Arial"/>
          <w:sz w:val="22"/>
          <w:szCs w:val="22"/>
        </w:rPr>
        <w:t xml:space="preserve"> dalej „Składającym”</w:t>
      </w:r>
    </w:p>
    <w:p w14:paraId="0C8D709B" w14:textId="77777777" w:rsidR="00C448BE" w:rsidRPr="007F63FA" w:rsidRDefault="00C448BE" w:rsidP="00C448BE">
      <w:pPr>
        <w:rPr>
          <w:rFonts w:cs="Arial"/>
          <w:sz w:val="22"/>
          <w:szCs w:val="22"/>
        </w:rPr>
      </w:pPr>
    </w:p>
    <w:p w14:paraId="2925A01C" w14:textId="65F70B39" w:rsidR="00C448BE" w:rsidRPr="007F63FA" w:rsidRDefault="00C448BE" w:rsidP="00C448BE">
      <w:pPr>
        <w:rPr>
          <w:rFonts w:cs="Arial"/>
          <w:sz w:val="22"/>
          <w:szCs w:val="22"/>
        </w:rPr>
      </w:pPr>
      <w:r>
        <w:rPr>
          <w:rFonts w:cs="Arial"/>
          <w:bCs/>
          <w:sz w:val="22"/>
          <w:szCs w:val="22"/>
        </w:rPr>
        <w:t>skła</w:t>
      </w:r>
      <w:r w:rsidRPr="007F63FA">
        <w:rPr>
          <w:rFonts w:cs="Arial"/>
          <w:bCs/>
          <w:sz w:val="22"/>
          <w:szCs w:val="22"/>
        </w:rPr>
        <w:t xml:space="preserve">dając </w:t>
      </w:r>
      <w:r>
        <w:rPr>
          <w:rFonts w:cs="Arial"/>
          <w:bCs/>
          <w:sz w:val="22"/>
          <w:szCs w:val="22"/>
        </w:rPr>
        <w:t>przedmiotowe</w:t>
      </w:r>
      <w:r w:rsidRPr="007F63FA">
        <w:rPr>
          <w:rFonts w:cs="Arial"/>
          <w:bCs/>
          <w:sz w:val="22"/>
          <w:szCs w:val="22"/>
        </w:rPr>
        <w:t xml:space="preserve"> zobowiązanie w </w:t>
      </w:r>
      <w:r>
        <w:rPr>
          <w:rFonts w:cs="Arial"/>
          <w:bCs/>
          <w:sz w:val="22"/>
          <w:szCs w:val="22"/>
        </w:rPr>
        <w:t>_______________</w:t>
      </w:r>
      <w:r w:rsidRPr="007F63FA">
        <w:rPr>
          <w:rFonts w:cs="Arial"/>
          <w:bCs/>
          <w:sz w:val="22"/>
          <w:szCs w:val="22"/>
        </w:rPr>
        <w:t>,</w:t>
      </w:r>
      <w:r>
        <w:rPr>
          <w:rFonts w:cs="Arial"/>
          <w:bCs/>
          <w:sz w:val="22"/>
          <w:szCs w:val="22"/>
        </w:rPr>
        <w:t xml:space="preserve"> ____________ </w:t>
      </w:r>
      <w:r w:rsidRPr="007F63FA">
        <w:rPr>
          <w:rFonts w:cs="Arial"/>
          <w:bCs/>
          <w:sz w:val="22"/>
          <w:szCs w:val="22"/>
        </w:rPr>
        <w:t>202</w:t>
      </w:r>
      <w:r w:rsidR="002E4C2B">
        <w:rPr>
          <w:rFonts w:cs="Arial"/>
          <w:bCs/>
          <w:sz w:val="22"/>
          <w:szCs w:val="22"/>
        </w:rPr>
        <w:t>5</w:t>
      </w:r>
      <w:r w:rsidRPr="007F63FA">
        <w:rPr>
          <w:rFonts w:cs="Arial"/>
          <w:bCs/>
          <w:sz w:val="22"/>
          <w:szCs w:val="22"/>
        </w:rPr>
        <w:t xml:space="preserve"> roku oświadcza </w:t>
      </w:r>
      <w:r w:rsidRPr="007F63FA">
        <w:rPr>
          <w:rFonts w:cs="Arial"/>
          <w:sz w:val="22"/>
          <w:szCs w:val="22"/>
        </w:rPr>
        <w:t>niniejszym</w:t>
      </w:r>
      <w:r>
        <w:rPr>
          <w:rFonts w:cs="Arial"/>
          <w:sz w:val="22"/>
          <w:szCs w:val="22"/>
        </w:rPr>
        <w:t>,</w:t>
      </w:r>
      <w:r w:rsidRPr="007F63FA">
        <w:rPr>
          <w:rFonts w:cs="Arial"/>
          <w:sz w:val="22"/>
          <w:szCs w:val="22"/>
        </w:rPr>
        <w:t xml:space="preserve"> iż</w:t>
      </w:r>
      <w:r w:rsidRPr="007F63FA">
        <w:rPr>
          <w:rFonts w:cs="Arial"/>
          <w:bCs/>
          <w:sz w:val="22"/>
          <w:szCs w:val="22"/>
        </w:rPr>
        <w:t xml:space="preserve">: </w:t>
      </w:r>
    </w:p>
    <w:p w14:paraId="237C15AF" w14:textId="77777777" w:rsidR="00C448BE" w:rsidRPr="007F63FA" w:rsidRDefault="00C448BE" w:rsidP="00C448BE">
      <w:pPr>
        <w:rPr>
          <w:rFonts w:cs="Arial"/>
          <w:sz w:val="22"/>
          <w:szCs w:val="22"/>
        </w:rPr>
      </w:pPr>
    </w:p>
    <w:p w14:paraId="6A58A74C" w14:textId="0C544FB5" w:rsidR="00C448BE" w:rsidRPr="00FA72E7" w:rsidRDefault="00C448BE" w:rsidP="00FA72E7">
      <w:pPr>
        <w:numPr>
          <w:ilvl w:val="0"/>
          <w:numId w:val="1"/>
        </w:numPr>
        <w:tabs>
          <w:tab w:val="clear" w:pos="1065"/>
        </w:tabs>
        <w:autoSpaceDE w:val="0"/>
        <w:autoSpaceDN w:val="0"/>
        <w:adjustRightInd w:val="0"/>
        <w:spacing w:after="120"/>
        <w:ind w:left="567" w:hanging="567"/>
        <w:rPr>
          <w:rFonts w:cs="Arial"/>
          <w:sz w:val="22"/>
          <w:szCs w:val="22"/>
        </w:rPr>
      </w:pPr>
      <w:r w:rsidRPr="007F63FA">
        <w:rPr>
          <w:rFonts w:cs="Arial"/>
          <w:iCs/>
          <w:sz w:val="22"/>
          <w:szCs w:val="22"/>
        </w:rPr>
        <w:t xml:space="preserve">Przyjmuje do wiadomości, że wszelkie informacje uzyskane od ORLEN </w:t>
      </w:r>
      <w:r>
        <w:rPr>
          <w:rFonts w:cs="Arial"/>
          <w:iCs/>
          <w:sz w:val="22"/>
          <w:szCs w:val="22"/>
        </w:rPr>
        <w:t>OIL s</w:t>
      </w:r>
      <w:r w:rsidR="001D4EF2">
        <w:rPr>
          <w:rFonts w:cs="Arial"/>
          <w:iCs/>
          <w:sz w:val="22"/>
          <w:szCs w:val="22"/>
        </w:rPr>
        <w:t xml:space="preserve">p. z o.o. </w:t>
      </w:r>
      <w:r w:rsidR="00960E38">
        <w:rPr>
          <w:rFonts w:cs="Arial"/>
          <w:iCs/>
          <w:sz w:val="22"/>
          <w:szCs w:val="22"/>
        </w:rPr>
        <w:br/>
      </w:r>
      <w:r w:rsidR="001D4EF2">
        <w:rPr>
          <w:rFonts w:cs="Arial"/>
          <w:iCs/>
          <w:sz w:val="22"/>
          <w:szCs w:val="22"/>
        </w:rPr>
        <w:t xml:space="preserve">z siedzibą w Gdańsku </w:t>
      </w:r>
      <w:r w:rsidRPr="007F63FA">
        <w:rPr>
          <w:rFonts w:cs="Arial"/>
          <w:iCs/>
          <w:sz w:val="22"/>
          <w:szCs w:val="22"/>
        </w:rPr>
        <w:t xml:space="preserve">przy ulicy </w:t>
      </w:r>
      <w:r w:rsidR="001D4EF2">
        <w:rPr>
          <w:rFonts w:cs="Arial"/>
          <w:iCs/>
          <w:sz w:val="22"/>
          <w:szCs w:val="22"/>
        </w:rPr>
        <w:t>Elbląskiej 135</w:t>
      </w:r>
      <w:r w:rsidRPr="007F63FA">
        <w:rPr>
          <w:rFonts w:cs="Arial"/>
          <w:sz w:val="22"/>
          <w:szCs w:val="22"/>
        </w:rPr>
        <w:t xml:space="preserve">, </w:t>
      </w:r>
      <w:r w:rsidR="00005075">
        <w:rPr>
          <w:rFonts w:cs="Arial"/>
          <w:sz w:val="22"/>
          <w:szCs w:val="22"/>
        </w:rPr>
        <w:t>80-718 Gdańsk</w:t>
      </w:r>
      <w:r w:rsidRPr="007F63FA">
        <w:rPr>
          <w:rFonts w:cs="Arial"/>
          <w:sz w:val="22"/>
          <w:szCs w:val="22"/>
        </w:rPr>
        <w:t xml:space="preserve">, wpisanej do rejestru przedsiębiorców Krajowego Rejestru Sądowego prowadzonego przez Sąd Rejonowy dla </w:t>
      </w:r>
      <w:r w:rsidR="00005075">
        <w:rPr>
          <w:rFonts w:cs="Arial"/>
          <w:sz w:val="22"/>
          <w:szCs w:val="22"/>
        </w:rPr>
        <w:t>Gdańska-Północy w Gdańsku</w:t>
      </w:r>
      <w:r w:rsidRPr="007F63FA">
        <w:rPr>
          <w:rFonts w:cs="Arial"/>
          <w:sz w:val="22"/>
          <w:szCs w:val="22"/>
        </w:rPr>
        <w:t xml:space="preserve"> </w:t>
      </w:r>
      <w:r w:rsidRPr="00652E38">
        <w:rPr>
          <w:rFonts w:cs="Arial"/>
          <w:sz w:val="22"/>
          <w:szCs w:val="22"/>
        </w:rPr>
        <w:t xml:space="preserve">Wydział </w:t>
      </w:r>
      <w:r w:rsidR="00005075" w:rsidRPr="00652E38">
        <w:rPr>
          <w:rFonts w:cs="Arial"/>
          <w:sz w:val="22"/>
          <w:szCs w:val="22"/>
        </w:rPr>
        <w:t>VII</w:t>
      </w:r>
      <w:r w:rsidRPr="00652E38">
        <w:rPr>
          <w:rFonts w:cs="Arial"/>
          <w:sz w:val="22"/>
          <w:szCs w:val="22"/>
        </w:rPr>
        <w:t xml:space="preserve"> Krajowego Rejestru Sądowego pod nr KRS: 0000102722, kapitał zakładowy: </w:t>
      </w:r>
      <w:r w:rsidR="00652E38" w:rsidRPr="00652E38">
        <w:rPr>
          <w:rFonts w:cs="Arial"/>
          <w:sz w:val="22"/>
          <w:szCs w:val="22"/>
        </w:rPr>
        <w:t xml:space="preserve">342 365 000,00 </w:t>
      </w:r>
      <w:r w:rsidRPr="00652E38">
        <w:rPr>
          <w:rFonts w:cs="Arial"/>
          <w:sz w:val="22"/>
          <w:szCs w:val="22"/>
        </w:rPr>
        <w:t>zł, NIP 675-11-90-702, BDO 000026343 (dalej „</w:t>
      </w:r>
      <w:r w:rsidRPr="00652E38">
        <w:rPr>
          <w:rFonts w:cs="Arial"/>
          <w:b/>
          <w:bCs/>
          <w:sz w:val="22"/>
          <w:szCs w:val="22"/>
        </w:rPr>
        <w:t>ORLEN OIL</w:t>
      </w:r>
      <w:r w:rsidRPr="00652E38">
        <w:rPr>
          <w:rFonts w:cs="Arial"/>
          <w:sz w:val="22"/>
          <w:szCs w:val="22"/>
        </w:rPr>
        <w:t xml:space="preserve">”) </w:t>
      </w:r>
      <w:r w:rsidRPr="00652E38">
        <w:rPr>
          <w:rFonts w:cs="Arial"/>
          <w:iCs/>
          <w:sz w:val="22"/>
          <w:szCs w:val="22"/>
        </w:rPr>
        <w:t xml:space="preserve">w toku lub w związku z </w:t>
      </w:r>
      <w:r w:rsidRPr="00652E38">
        <w:rPr>
          <w:rFonts w:cs="Arial"/>
          <w:sz w:val="22"/>
          <w:szCs w:val="22"/>
        </w:rPr>
        <w:t xml:space="preserve">przygotowaniem propozycji współpracy przez Składającego dla ORLEN OIL i/lub przez ORLEN OIL dla </w:t>
      </w:r>
      <w:r w:rsidRPr="00521D76">
        <w:rPr>
          <w:rFonts w:cs="Arial"/>
          <w:sz w:val="22"/>
          <w:szCs w:val="22"/>
        </w:rPr>
        <w:t>Składającego i/lub nawiązaniem i/lub realizacją współpracy w/w Stron w zakresie</w:t>
      </w:r>
      <w:r w:rsidR="00DC54C6">
        <w:rPr>
          <w:rFonts w:cs="Arial"/>
          <w:b/>
          <w:bCs/>
          <w:sz w:val="22"/>
          <w:szCs w:val="22"/>
        </w:rPr>
        <w:t xml:space="preserve"> </w:t>
      </w:r>
      <w:r w:rsidR="00DC54C6" w:rsidRPr="00DC54C6">
        <w:rPr>
          <w:rFonts w:cs="Arial"/>
          <w:b/>
          <w:bCs/>
          <w:sz w:val="22"/>
          <w:szCs w:val="22"/>
        </w:rPr>
        <w:t>Opracowani</w:t>
      </w:r>
      <w:r w:rsidR="00DC54C6">
        <w:rPr>
          <w:rFonts w:cs="Arial"/>
          <w:b/>
          <w:bCs/>
          <w:sz w:val="22"/>
          <w:szCs w:val="22"/>
        </w:rPr>
        <w:t>a</w:t>
      </w:r>
      <w:r w:rsidR="00DC54C6" w:rsidRPr="00DC54C6">
        <w:rPr>
          <w:rFonts w:cs="Arial"/>
          <w:b/>
          <w:bCs/>
          <w:sz w:val="22"/>
          <w:szCs w:val="22"/>
        </w:rPr>
        <w:t xml:space="preserve"> koncepcji architektoniczno- budowlanej dla inwestycji dotyczącej budynku biurowego wraz ze zmianą organizacji ruchu w obrębie wjazdu na terenie Zakładu Produkcyjnego ORLEN OIL Sp. z o.o. w Trzebini</w:t>
      </w:r>
      <w:r w:rsidR="0068181F" w:rsidRPr="00FA72E7">
        <w:rPr>
          <w:rFonts w:cs="Arial"/>
          <w:sz w:val="22"/>
          <w:szCs w:val="22"/>
        </w:rPr>
        <w:t>,</w:t>
      </w:r>
      <w:r w:rsidR="002E4C2B" w:rsidRPr="00FA72E7">
        <w:rPr>
          <w:b/>
          <w:sz w:val="22"/>
          <w:szCs w:val="22"/>
        </w:rPr>
        <w:t xml:space="preserve"> </w:t>
      </w:r>
      <w:r w:rsidRPr="00FA72E7">
        <w:rPr>
          <w:rFonts w:cs="Arial"/>
          <w:iCs/>
          <w:sz w:val="22"/>
          <w:szCs w:val="22"/>
        </w:rPr>
        <w:t>jak też dalej idące, uzyskane w toku negocjacji, rozmów, czynności przygotowawczych itp., stanowią informacje poufne (dalej „</w:t>
      </w:r>
      <w:r w:rsidRPr="00FA72E7">
        <w:rPr>
          <w:rFonts w:cs="Arial"/>
          <w:b/>
          <w:iCs/>
          <w:sz w:val="22"/>
          <w:szCs w:val="22"/>
        </w:rPr>
        <w:t>Informacje Poufne</w:t>
      </w:r>
      <w:r w:rsidRPr="00FA72E7">
        <w:rPr>
          <w:rFonts w:cs="Arial"/>
          <w:iCs/>
          <w:sz w:val="22"/>
          <w:szCs w:val="22"/>
        </w:rPr>
        <w:t xml:space="preserve">”). </w:t>
      </w:r>
    </w:p>
    <w:p w14:paraId="66170ECF"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Informacj</w:t>
      </w:r>
      <w:r>
        <w:rPr>
          <w:rFonts w:cs="Arial"/>
          <w:iCs/>
          <w:sz w:val="22"/>
          <w:szCs w:val="22"/>
        </w:rPr>
        <w:t>e</w:t>
      </w:r>
      <w:r w:rsidRPr="007F63FA">
        <w:rPr>
          <w:rFonts w:cs="Arial"/>
          <w:iCs/>
          <w:sz w:val="22"/>
          <w:szCs w:val="22"/>
        </w:rPr>
        <w:t xml:space="preserve"> Poufn</w:t>
      </w:r>
      <w:r>
        <w:rPr>
          <w:rFonts w:cs="Arial"/>
          <w:iCs/>
          <w:sz w:val="22"/>
          <w:szCs w:val="22"/>
        </w:rPr>
        <w:t>e</w:t>
      </w:r>
      <w:r w:rsidRPr="007F63FA">
        <w:rPr>
          <w:rFonts w:cs="Arial"/>
          <w:iCs/>
          <w:sz w:val="22"/>
          <w:szCs w:val="22"/>
        </w:rPr>
        <w:t xml:space="preserve"> stanowią w szczególności wszelkie dotyczące </w:t>
      </w:r>
      <w:r w:rsidRPr="007F63FA">
        <w:rPr>
          <w:rFonts w:cs="Arial"/>
          <w:sz w:val="22"/>
          <w:szCs w:val="22"/>
        </w:rPr>
        <w:t>O</w:t>
      </w:r>
      <w:r>
        <w:rPr>
          <w:rFonts w:cs="Arial"/>
          <w:sz w:val="22"/>
          <w:szCs w:val="22"/>
        </w:rPr>
        <w:t>RLEN OIL</w:t>
      </w:r>
      <w:r w:rsidRPr="007F63FA">
        <w:rPr>
          <w:rFonts w:cs="Arial"/>
          <w:iCs/>
          <w:sz w:val="22"/>
          <w:szCs w:val="22"/>
        </w:rPr>
        <w:t xml:space="preserve"> </w:t>
      </w:r>
      <w:r w:rsidRPr="007F63FA">
        <w:rPr>
          <w:rFonts w:cs="Arial"/>
          <w:sz w:val="22"/>
          <w:szCs w:val="22"/>
        </w:rPr>
        <w:t>informacje gospodarcze, naukowe, techniczne, technologiczne, ekonomiczne, finansowe, handlowe, prawne, organizacyjne, dotyczące bezpośrednio lub pośrednio technologii, produktów, materiałów, metod, specyfikacji, projektów, kosztorysów, danych, wzorów, rysunków, schematów, technologii, wzorów, oraz wszelkie inne, dot. know-how, technologii wytwarzania, procedur, formuł, procesów, wzorów, danych, prototypów, w tym takie, które można uzyskać poprzez obserwowanie O</w:t>
      </w:r>
      <w:r>
        <w:rPr>
          <w:rFonts w:cs="Arial"/>
          <w:sz w:val="22"/>
          <w:szCs w:val="22"/>
        </w:rPr>
        <w:t>RLEN OIL</w:t>
      </w:r>
      <w:r w:rsidRPr="007F63FA">
        <w:rPr>
          <w:rFonts w:cs="Arial"/>
          <w:sz w:val="22"/>
          <w:szCs w:val="22"/>
        </w:rPr>
        <w:t xml:space="preserve"> bądź uczestnictwo lub doświadczanie jakiejkolwiek niepublicznej prezentacji O</w:t>
      </w:r>
      <w:r>
        <w:rPr>
          <w:rFonts w:cs="Arial"/>
          <w:sz w:val="22"/>
          <w:szCs w:val="22"/>
        </w:rPr>
        <w:t>RLEN OIL</w:t>
      </w:r>
      <w:r w:rsidRPr="007F63FA">
        <w:rPr>
          <w:rFonts w:cs="Arial"/>
          <w:sz w:val="22"/>
          <w:szCs w:val="22"/>
        </w:rPr>
        <w:t xml:space="preserve"> bądź w drodze wnioskowania, analizy, badania, testowania lub innych podobnych czynności mających za przedmiot Informacje Poufne, jak też informacje wynikające z analiz, zestawień, badań lub innych informacji lub dokumentów, </w:t>
      </w:r>
      <w:r w:rsidRPr="007F63FA">
        <w:rPr>
          <w:rFonts w:cs="Arial"/>
          <w:iCs/>
          <w:sz w:val="22"/>
          <w:szCs w:val="22"/>
        </w:rPr>
        <w:t xml:space="preserve">niezależnie od nośnika informacji oraz </w:t>
      </w:r>
      <w:r w:rsidRPr="007F63FA">
        <w:rPr>
          <w:rFonts w:cs="Arial"/>
          <w:iCs/>
          <w:sz w:val="22"/>
          <w:szCs w:val="22"/>
        </w:rPr>
        <w:lastRenderedPageBreak/>
        <w:t xml:space="preserve">sposobu ich uzyskania, czy to w drodze przekazania informacji przez przedstawicieli lub pracowników </w:t>
      </w:r>
      <w:r w:rsidRPr="007F63FA">
        <w:rPr>
          <w:rFonts w:cs="Arial"/>
          <w:sz w:val="22"/>
          <w:szCs w:val="22"/>
        </w:rPr>
        <w:t>O</w:t>
      </w:r>
      <w:r>
        <w:rPr>
          <w:rFonts w:cs="Arial"/>
          <w:sz w:val="22"/>
          <w:szCs w:val="22"/>
        </w:rPr>
        <w:t>RLEN OIL</w:t>
      </w:r>
      <w:r w:rsidRPr="007F63FA">
        <w:rPr>
          <w:rFonts w:cs="Arial"/>
          <w:iCs/>
          <w:sz w:val="22"/>
          <w:szCs w:val="22"/>
        </w:rPr>
        <w:t xml:space="preserve"> bądź osoby trzecie</w:t>
      </w:r>
      <w:r w:rsidRPr="007F63FA">
        <w:rPr>
          <w:rFonts w:cs="Arial"/>
          <w:sz w:val="22"/>
          <w:szCs w:val="22"/>
        </w:rPr>
        <w:t xml:space="preserve">. </w:t>
      </w:r>
    </w:p>
    <w:p w14:paraId="1DA0133D"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zachować </w:t>
      </w:r>
      <w:r w:rsidRPr="007F63FA">
        <w:rPr>
          <w:rFonts w:cs="Arial"/>
          <w:sz w:val="22"/>
          <w:szCs w:val="22"/>
        </w:rPr>
        <w:t xml:space="preserve">Informacje Poufne </w:t>
      </w:r>
      <w:r w:rsidRPr="007F63FA">
        <w:rPr>
          <w:rFonts w:cs="Arial"/>
          <w:iCs/>
          <w:sz w:val="22"/>
          <w:szCs w:val="22"/>
        </w:rPr>
        <w:t xml:space="preserve">w </w:t>
      </w:r>
      <w:r w:rsidRPr="007F63FA">
        <w:rPr>
          <w:rFonts w:cs="Arial"/>
          <w:sz w:val="22"/>
          <w:szCs w:val="22"/>
        </w:rPr>
        <w:t xml:space="preserve">ścisłej poufności, a w szczególności zobowiązuje się nie rozpowszechniać, nie przekazywać ani nie udostępniać w żaden sposób podmiotom lub osobom trzecim Informacji Poufnych ani </w:t>
      </w:r>
      <w:r w:rsidRPr="007F63FA">
        <w:rPr>
          <w:rFonts w:cs="Arial"/>
          <w:iCs/>
          <w:sz w:val="22"/>
          <w:szCs w:val="22"/>
        </w:rPr>
        <w:t xml:space="preserve">nie wykorzystywać Informacji Poufnych w sposób, który mógłby naruszać interesy </w:t>
      </w:r>
      <w:r w:rsidRPr="007F63FA">
        <w:rPr>
          <w:rFonts w:cs="Arial"/>
          <w:sz w:val="22"/>
          <w:szCs w:val="22"/>
        </w:rPr>
        <w:t>O</w:t>
      </w:r>
      <w:r>
        <w:rPr>
          <w:rFonts w:cs="Arial"/>
          <w:sz w:val="22"/>
          <w:szCs w:val="22"/>
        </w:rPr>
        <w:t>RLEN OIL</w:t>
      </w:r>
      <w:r w:rsidRPr="007F63FA">
        <w:rPr>
          <w:rFonts w:cs="Arial"/>
          <w:iCs/>
          <w:sz w:val="22"/>
          <w:szCs w:val="22"/>
        </w:rPr>
        <w:t xml:space="preserve"> lub podmiotów lub osób trzecich lub w sposób wykraczający poza cel podany w pkt 1. </w:t>
      </w:r>
    </w:p>
    <w:p w14:paraId="210EBE3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Zobowiązuje się nie nabywać ani też nie zasięgać Informacji Poufnych, od osób nieuprawnionych ani od podmiotów lub osób trzecich.</w:t>
      </w:r>
    </w:p>
    <w:p w14:paraId="4DA305A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Zobowiązuje się do ograniczenia ujawniania Informacji Poufnych do tych pracowników/współpracowników, których dostęp do tychże Informacji jest niezbędny w celu ustalonym</w:t>
      </w:r>
      <w:r>
        <w:rPr>
          <w:rFonts w:cs="Arial"/>
          <w:sz w:val="22"/>
          <w:szCs w:val="22"/>
        </w:rPr>
        <w:t xml:space="preserve"> przez niniejsze zobowiązanie</w:t>
      </w:r>
      <w:r w:rsidRPr="007F63FA">
        <w:rPr>
          <w:rFonts w:cs="Arial"/>
          <w:sz w:val="22"/>
          <w:szCs w:val="22"/>
        </w:rPr>
        <w:t xml:space="preserve"> i zobowiązuje się do odebrania od tychże pracowników/współpracowników, którym zamierza ujawnić Informacje Poufne, zobowiązanie do zachowania w tajemnicy Informacji Poufnych na warunkach ustalonych </w:t>
      </w:r>
      <w:r>
        <w:rPr>
          <w:rFonts w:cs="Arial"/>
          <w:sz w:val="22"/>
          <w:szCs w:val="22"/>
        </w:rPr>
        <w:t>przedmiotowym</w:t>
      </w:r>
      <w:r w:rsidRPr="007F63FA">
        <w:rPr>
          <w:rFonts w:cs="Arial"/>
          <w:sz w:val="22"/>
          <w:szCs w:val="22"/>
        </w:rPr>
        <w:t xml:space="preserve"> Zobowiązaniem.</w:t>
      </w:r>
    </w:p>
    <w:p w14:paraId="021D1684"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Zobowiązuje się </w:t>
      </w:r>
      <w:r w:rsidRPr="007F63FA">
        <w:rPr>
          <w:rFonts w:cs="Arial"/>
          <w:sz w:val="22"/>
          <w:szCs w:val="22"/>
        </w:rPr>
        <w:t>chronić Informacje Poufne z zachowaniem najwyższej staranności oraz zabezpieczyć je przed utratą, kradzieżą, uszkodzeniem, pogorszeniem i dostępem osób trzecich nieuprawnionych do otrzymania takich Informacji.</w:t>
      </w:r>
    </w:p>
    <w:p w14:paraId="30F56B9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sz w:val="22"/>
          <w:szCs w:val="22"/>
        </w:rPr>
      </w:pPr>
      <w:r w:rsidRPr="007F63FA">
        <w:rPr>
          <w:rFonts w:cs="Arial"/>
          <w:sz w:val="22"/>
          <w:szCs w:val="22"/>
        </w:rPr>
        <w:t>Wszelkie prawa do Informacji Poufnych należą do O</w:t>
      </w:r>
      <w:r>
        <w:rPr>
          <w:rFonts w:cs="Arial"/>
          <w:sz w:val="22"/>
          <w:szCs w:val="22"/>
        </w:rPr>
        <w:t>RLEN OIL</w:t>
      </w:r>
      <w:r w:rsidRPr="007F63FA">
        <w:rPr>
          <w:rFonts w:cs="Arial"/>
          <w:sz w:val="22"/>
          <w:szCs w:val="22"/>
        </w:rPr>
        <w:t>, a ich ujawnienie Składającemu nie powoduje powstania po stronie Składającego jakichkolwiek praw do Informacji Poufnych. Składający zobowiązany jest zwrócić Informacje Poufne do O</w:t>
      </w:r>
      <w:r>
        <w:rPr>
          <w:rFonts w:cs="Arial"/>
          <w:sz w:val="22"/>
          <w:szCs w:val="22"/>
        </w:rPr>
        <w:t>RLEN OIL</w:t>
      </w:r>
      <w:r w:rsidRPr="007F63FA">
        <w:rPr>
          <w:rFonts w:cs="Arial"/>
          <w:sz w:val="22"/>
          <w:szCs w:val="22"/>
        </w:rPr>
        <w:t xml:space="preserve"> po zrealizowaniu celu podanego w pkt 1, jeżeli doszło do przekazania Informacji Poufnych w formie materialnej, jak również usunąć wszystkie Informacje Poufne, w szczególności z wszelkich komputerów lub innych podobnych urządzeń</w:t>
      </w:r>
      <w:r>
        <w:rPr>
          <w:rFonts w:cs="Arial"/>
          <w:sz w:val="22"/>
          <w:szCs w:val="22"/>
        </w:rPr>
        <w:t xml:space="preserve"> lub nośników</w:t>
      </w:r>
      <w:r w:rsidRPr="007F63FA">
        <w:rPr>
          <w:rFonts w:cs="Arial"/>
          <w:sz w:val="22"/>
          <w:szCs w:val="22"/>
        </w:rPr>
        <w:t>, a na żądanie O</w:t>
      </w:r>
      <w:r>
        <w:rPr>
          <w:rFonts w:cs="Arial"/>
          <w:sz w:val="22"/>
          <w:szCs w:val="22"/>
        </w:rPr>
        <w:t>RLEN OIL</w:t>
      </w:r>
      <w:r w:rsidRPr="007F63FA">
        <w:rPr>
          <w:rFonts w:cs="Arial"/>
          <w:sz w:val="22"/>
          <w:szCs w:val="22"/>
        </w:rPr>
        <w:t xml:space="preserve"> złożyć oświadczenie na piśmie o spełnieniu tych obowiązków. </w:t>
      </w:r>
    </w:p>
    <w:p w14:paraId="522C7A8F"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sz w:val="22"/>
          <w:szCs w:val="22"/>
        </w:rPr>
      </w:pPr>
      <w:r w:rsidRPr="007F63FA">
        <w:rPr>
          <w:rFonts w:cs="Arial"/>
          <w:sz w:val="22"/>
          <w:szCs w:val="22"/>
        </w:rPr>
        <w:t xml:space="preserve">W przypadku, gdy ujawnienie Informacji Poufnych będzie konieczne z mocy przepisu prawa lub orzeczenia sądu lub innego właściwego organu, zobowiązuje się: </w:t>
      </w:r>
    </w:p>
    <w:p w14:paraId="0F66AB79" w14:textId="77777777" w:rsidR="00C448BE" w:rsidRPr="007F63FA" w:rsidRDefault="00C448BE" w:rsidP="00C448BE">
      <w:pPr>
        <w:pStyle w:val="Akapitzlist"/>
        <w:numPr>
          <w:ilvl w:val="0"/>
          <w:numId w:val="2"/>
        </w:numPr>
        <w:spacing w:after="0" w:line="240" w:lineRule="auto"/>
        <w:ind w:left="1134" w:hanging="567"/>
        <w:jc w:val="both"/>
        <w:rPr>
          <w:rFonts w:ascii="Arial" w:hAnsi="Arial" w:cs="Arial"/>
        </w:rPr>
      </w:pPr>
      <w:r w:rsidRPr="007F63FA">
        <w:rPr>
          <w:rFonts w:ascii="Arial" w:hAnsi="Arial" w:cs="Arial"/>
        </w:rPr>
        <w:t xml:space="preserve">niezwłocznie powiadomić </w:t>
      </w:r>
      <w:r w:rsidRPr="009607FB">
        <w:rPr>
          <w:rFonts w:ascii="Arial" w:hAnsi="Arial" w:cs="Arial"/>
        </w:rPr>
        <w:t>ORLEN OIL</w:t>
      </w:r>
      <w:r w:rsidRPr="007F63FA">
        <w:rPr>
          <w:rFonts w:ascii="Arial" w:hAnsi="Arial" w:cs="Arial"/>
        </w:rPr>
        <w:t xml:space="preserve"> z podaniem pełnych informacji o okolicznościach i zakresie tak koniecznego ujawnienia Informacji Poufnych; </w:t>
      </w:r>
    </w:p>
    <w:p w14:paraId="70CD0D88" w14:textId="77777777" w:rsidR="00C448BE" w:rsidRPr="007F63FA" w:rsidRDefault="00C448BE" w:rsidP="00C448BE">
      <w:pPr>
        <w:pStyle w:val="Akapitzlist"/>
        <w:numPr>
          <w:ilvl w:val="0"/>
          <w:numId w:val="2"/>
        </w:numPr>
        <w:spacing w:after="120" w:line="240" w:lineRule="auto"/>
        <w:ind w:left="1134" w:hanging="567"/>
        <w:jc w:val="both"/>
        <w:rPr>
          <w:rFonts w:ascii="Arial" w:hAnsi="Arial" w:cs="Arial"/>
        </w:rPr>
      </w:pPr>
      <w:r w:rsidRPr="007F63FA">
        <w:rPr>
          <w:rFonts w:ascii="Arial" w:hAnsi="Arial" w:cs="Arial"/>
        </w:rPr>
        <w:t>ujawnić wyłącznie tę część Informacji Poufnych, która musi zostać ujawniona zgodnie z przepisami prawa lub orzeczeniem sądu lub innego właściwego organu.</w:t>
      </w:r>
    </w:p>
    <w:p w14:paraId="058D0CAD" w14:textId="2A1F1D0A"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iCs/>
          <w:sz w:val="22"/>
          <w:szCs w:val="22"/>
        </w:rPr>
        <w:t xml:space="preserve">W każdym przypadku naruszenia przez Składającego postanowień </w:t>
      </w:r>
      <w:r>
        <w:rPr>
          <w:rFonts w:cs="Arial"/>
          <w:iCs/>
          <w:sz w:val="22"/>
          <w:szCs w:val="22"/>
        </w:rPr>
        <w:t>niniejszego</w:t>
      </w:r>
      <w:r w:rsidRPr="007F63FA">
        <w:rPr>
          <w:rFonts w:cs="Arial"/>
          <w:iCs/>
          <w:sz w:val="22"/>
          <w:szCs w:val="22"/>
        </w:rPr>
        <w:t xml:space="preserve"> Zobowiązania, </w:t>
      </w:r>
      <w:r w:rsidRPr="007F63FA">
        <w:rPr>
          <w:rFonts w:cs="Arial"/>
          <w:sz w:val="22"/>
          <w:szCs w:val="22"/>
        </w:rPr>
        <w:t>O</w:t>
      </w:r>
      <w:r>
        <w:rPr>
          <w:rFonts w:cs="Arial"/>
          <w:sz w:val="22"/>
          <w:szCs w:val="22"/>
        </w:rPr>
        <w:t>RLEN OIL</w:t>
      </w:r>
      <w:r w:rsidRPr="007F63FA">
        <w:rPr>
          <w:rFonts w:cs="Arial"/>
          <w:iCs/>
          <w:sz w:val="22"/>
          <w:szCs w:val="22"/>
        </w:rPr>
        <w:t xml:space="preserve"> jest uprawnion</w:t>
      </w:r>
      <w:r>
        <w:rPr>
          <w:rFonts w:cs="Arial"/>
          <w:iCs/>
          <w:sz w:val="22"/>
          <w:szCs w:val="22"/>
        </w:rPr>
        <w:t>y</w:t>
      </w:r>
      <w:r w:rsidRPr="007F63FA">
        <w:rPr>
          <w:rFonts w:cs="Arial"/>
          <w:iCs/>
          <w:sz w:val="22"/>
          <w:szCs w:val="22"/>
        </w:rPr>
        <w:t xml:space="preserve"> żądać od Składającego zapłaty kary umownej w kwocie </w:t>
      </w:r>
      <w:r w:rsidR="007A0241">
        <w:rPr>
          <w:rFonts w:cs="Arial"/>
          <w:iCs/>
          <w:sz w:val="22"/>
          <w:szCs w:val="22"/>
        </w:rPr>
        <w:t>10</w:t>
      </w:r>
      <w:r w:rsidR="00B00C54">
        <w:rPr>
          <w:rFonts w:cs="Arial"/>
          <w:iCs/>
          <w:sz w:val="22"/>
          <w:szCs w:val="22"/>
        </w:rPr>
        <w:t>0 000,00</w:t>
      </w:r>
      <w:r>
        <w:rPr>
          <w:rFonts w:cs="Arial"/>
          <w:iCs/>
          <w:sz w:val="22"/>
          <w:szCs w:val="22"/>
        </w:rPr>
        <w:t xml:space="preserve"> </w:t>
      </w:r>
      <w:r w:rsidRPr="007F63FA">
        <w:rPr>
          <w:rFonts w:cs="Arial"/>
          <w:iCs/>
          <w:sz w:val="22"/>
          <w:szCs w:val="22"/>
        </w:rPr>
        <w:t>zł</w:t>
      </w:r>
      <w:r>
        <w:rPr>
          <w:rFonts w:cs="Arial"/>
          <w:iCs/>
          <w:sz w:val="22"/>
          <w:szCs w:val="22"/>
        </w:rPr>
        <w:t xml:space="preserve"> (</w:t>
      </w:r>
      <w:r w:rsidR="007A0241">
        <w:rPr>
          <w:rFonts w:cs="Arial"/>
          <w:iCs/>
          <w:sz w:val="22"/>
          <w:szCs w:val="22"/>
        </w:rPr>
        <w:t xml:space="preserve">sto </w:t>
      </w:r>
      <w:r w:rsidR="00B00C54">
        <w:rPr>
          <w:rFonts w:cs="Arial"/>
          <w:iCs/>
          <w:sz w:val="22"/>
          <w:szCs w:val="22"/>
        </w:rPr>
        <w:t xml:space="preserve">tysięcy </w:t>
      </w:r>
      <w:r>
        <w:rPr>
          <w:rFonts w:cs="Arial"/>
          <w:iCs/>
          <w:sz w:val="22"/>
          <w:szCs w:val="22"/>
        </w:rPr>
        <w:t>złotych)</w:t>
      </w:r>
      <w:r w:rsidRPr="007F63FA">
        <w:rPr>
          <w:rFonts w:cs="Arial"/>
          <w:iCs/>
          <w:sz w:val="22"/>
          <w:szCs w:val="22"/>
        </w:rPr>
        <w:t>, co nie wyczerpuje dalej idących uprawnień od</w:t>
      </w:r>
      <w:r>
        <w:rPr>
          <w:rFonts w:cs="Arial"/>
          <w:iCs/>
          <w:sz w:val="22"/>
          <w:szCs w:val="22"/>
        </w:rPr>
        <w:t>szkodowawczych</w:t>
      </w:r>
      <w:r w:rsidRPr="007F63FA">
        <w:rPr>
          <w:rFonts w:cs="Arial"/>
          <w:iCs/>
          <w:sz w:val="22"/>
          <w:szCs w:val="22"/>
        </w:rPr>
        <w:t>.</w:t>
      </w:r>
    </w:p>
    <w:p w14:paraId="0F2BFC7A"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9607FB">
        <w:rPr>
          <w:rFonts w:cs="Arial"/>
          <w:sz w:val="22"/>
        </w:rPr>
        <w:t xml:space="preserve">Zobowiązanie do zachowania </w:t>
      </w:r>
      <w:r>
        <w:rPr>
          <w:rFonts w:cs="Arial"/>
          <w:sz w:val="22"/>
        </w:rPr>
        <w:t>poufności</w:t>
      </w:r>
      <w:r w:rsidRPr="009607FB">
        <w:rPr>
          <w:rFonts w:cs="Arial"/>
          <w:sz w:val="22"/>
        </w:rPr>
        <w:t xml:space="preserve"> wiąże </w:t>
      </w:r>
      <w:r>
        <w:rPr>
          <w:rFonts w:cs="Arial"/>
          <w:sz w:val="22"/>
        </w:rPr>
        <w:t>Składającego przez</w:t>
      </w:r>
      <w:r w:rsidRPr="009607FB">
        <w:rPr>
          <w:rFonts w:cs="Arial"/>
          <w:sz w:val="22"/>
        </w:rPr>
        <w:t xml:space="preserve"> okres</w:t>
      </w:r>
      <w:r>
        <w:rPr>
          <w:rFonts w:cs="Arial"/>
          <w:sz w:val="22"/>
        </w:rPr>
        <w:t xml:space="preserve"> min.</w:t>
      </w:r>
      <w:r w:rsidRPr="009607FB">
        <w:rPr>
          <w:rFonts w:cs="Arial"/>
          <w:sz w:val="22"/>
        </w:rPr>
        <w:t xml:space="preserve"> 10 (dziesięciu) lat </w:t>
      </w:r>
      <w:r>
        <w:rPr>
          <w:rFonts w:cs="Arial"/>
          <w:sz w:val="22"/>
        </w:rPr>
        <w:t xml:space="preserve">od momentu, w którym zapoznał się z Informacjami Poufnymi, bez względu na podjęcie lub niepodjęcie współpracy przez Strony, nawiązania relacji </w:t>
      </w:r>
      <w:r>
        <w:rPr>
          <w:rFonts w:cs="Arial"/>
          <w:sz w:val="22"/>
        </w:rPr>
        <w:lastRenderedPageBreak/>
        <w:t>gospodarczych i/lub innych podobnych relacji, zawiązania umowy lub</w:t>
      </w:r>
      <w:r w:rsidRPr="009607FB">
        <w:rPr>
          <w:rFonts w:cs="Arial"/>
          <w:sz w:val="22"/>
        </w:rPr>
        <w:t xml:space="preserve"> </w:t>
      </w:r>
      <w:r>
        <w:rPr>
          <w:rFonts w:cs="Arial"/>
          <w:sz w:val="22"/>
        </w:rPr>
        <w:t xml:space="preserve">w przypadku </w:t>
      </w:r>
      <w:r w:rsidRPr="009607FB">
        <w:rPr>
          <w:rFonts w:cs="Arial"/>
          <w:sz w:val="22"/>
        </w:rPr>
        <w:t>jej rozwiązani</w:t>
      </w:r>
      <w:r>
        <w:rPr>
          <w:rFonts w:cs="Arial"/>
          <w:sz w:val="22"/>
        </w:rPr>
        <w:t>a</w:t>
      </w:r>
      <w:r w:rsidRPr="009607FB">
        <w:rPr>
          <w:rFonts w:cs="Arial"/>
          <w:sz w:val="22"/>
        </w:rPr>
        <w:t>, wygaśnięci</w:t>
      </w:r>
      <w:r>
        <w:rPr>
          <w:rFonts w:cs="Arial"/>
          <w:sz w:val="22"/>
        </w:rPr>
        <w:t>a</w:t>
      </w:r>
      <w:r w:rsidRPr="009607FB">
        <w:rPr>
          <w:rFonts w:cs="Arial"/>
          <w:sz w:val="22"/>
        </w:rPr>
        <w:t xml:space="preserve"> lub uchyleni</w:t>
      </w:r>
      <w:r>
        <w:rPr>
          <w:rFonts w:cs="Arial"/>
          <w:sz w:val="22"/>
        </w:rPr>
        <w:t>a</w:t>
      </w:r>
      <w:r w:rsidRPr="009607FB">
        <w:rPr>
          <w:rFonts w:cs="Arial"/>
          <w:sz w:val="22"/>
        </w:rPr>
        <w:t xml:space="preserve"> bądź zniweczeni</w:t>
      </w:r>
      <w:r>
        <w:rPr>
          <w:rFonts w:cs="Arial"/>
          <w:sz w:val="22"/>
        </w:rPr>
        <w:t>a jej</w:t>
      </w:r>
      <w:r w:rsidRPr="009607FB">
        <w:rPr>
          <w:rFonts w:cs="Arial"/>
          <w:sz w:val="22"/>
        </w:rPr>
        <w:t xml:space="preserve"> skutków prawnych. Jeżeli</w:t>
      </w:r>
      <w:r>
        <w:rPr>
          <w:rFonts w:cs="Arial"/>
          <w:sz w:val="22"/>
        </w:rPr>
        <w:t xml:space="preserve"> </w:t>
      </w:r>
      <w:r w:rsidRPr="009607FB">
        <w:rPr>
          <w:rFonts w:cs="Arial"/>
          <w:sz w:val="22"/>
        </w:rPr>
        <w:t xml:space="preserve">mimo upływu, wskazanego w zdaniu poprzednim, okresu ochrony </w:t>
      </w:r>
      <w:r>
        <w:rPr>
          <w:rFonts w:cs="Arial"/>
          <w:sz w:val="22"/>
        </w:rPr>
        <w:t>Informacji Poufnych</w:t>
      </w:r>
      <w:r w:rsidRPr="009607FB">
        <w:rPr>
          <w:rFonts w:cs="Arial"/>
          <w:sz w:val="22"/>
        </w:rPr>
        <w:t xml:space="preserve">, nadal podlegają </w:t>
      </w:r>
      <w:r>
        <w:rPr>
          <w:rFonts w:cs="Arial"/>
          <w:sz w:val="22"/>
        </w:rPr>
        <w:t xml:space="preserve">one </w:t>
      </w:r>
      <w:r w:rsidRPr="009607FB">
        <w:rPr>
          <w:rFonts w:cs="Arial"/>
          <w:sz w:val="22"/>
        </w:rPr>
        <w:t xml:space="preserve">ochronie w oparciu o wewnętrzne regulacje lub decyzje </w:t>
      </w:r>
      <w:r>
        <w:rPr>
          <w:rFonts w:cs="Arial"/>
          <w:sz w:val="22"/>
        </w:rPr>
        <w:t>ORLEN OIL</w:t>
      </w:r>
      <w:r w:rsidRPr="009607FB">
        <w:rPr>
          <w:rFonts w:cs="Arial"/>
          <w:sz w:val="22"/>
        </w:rPr>
        <w:t xml:space="preserve"> lub w oparciu o szczególne przepisy prawa, </w:t>
      </w:r>
      <w:r>
        <w:rPr>
          <w:rFonts w:cs="Arial"/>
          <w:sz w:val="22"/>
        </w:rPr>
        <w:t>ORLEN OIL</w:t>
      </w:r>
      <w:r w:rsidRPr="009607FB">
        <w:rPr>
          <w:rFonts w:cs="Arial"/>
          <w:sz w:val="22"/>
        </w:rPr>
        <w:t xml:space="preserve"> powiadomi </w:t>
      </w:r>
      <w:r>
        <w:rPr>
          <w:rFonts w:cs="Arial"/>
          <w:sz w:val="22"/>
        </w:rPr>
        <w:t>Składającego</w:t>
      </w:r>
      <w:r w:rsidRPr="009607FB">
        <w:rPr>
          <w:rFonts w:cs="Arial"/>
          <w:sz w:val="22"/>
        </w:rPr>
        <w:t xml:space="preserve"> na piśmie, o przedłużeniu okresu ochrony, o dodatkowy wskazany</w:t>
      </w:r>
      <w:r>
        <w:rPr>
          <w:rFonts w:cs="Arial"/>
          <w:sz w:val="22"/>
        </w:rPr>
        <w:t xml:space="preserve"> okres</w:t>
      </w:r>
      <w:r w:rsidRPr="009607FB">
        <w:rPr>
          <w:rFonts w:cs="Arial"/>
          <w:sz w:val="22"/>
        </w:rPr>
        <w:t xml:space="preserve">, na co </w:t>
      </w:r>
      <w:r>
        <w:rPr>
          <w:rFonts w:cs="Arial"/>
          <w:sz w:val="22"/>
        </w:rPr>
        <w:t>Składający</w:t>
      </w:r>
      <w:r w:rsidRPr="009607FB">
        <w:rPr>
          <w:rFonts w:cs="Arial"/>
          <w:sz w:val="22"/>
        </w:rPr>
        <w:t xml:space="preserve"> niniejszym wyraża zgodę. </w:t>
      </w:r>
    </w:p>
    <w:p w14:paraId="25818D91"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W zakresie przetwarzania danych osobowych Składający zobowiązuje się do przestrzegania przepis</w:t>
      </w:r>
      <w:r w:rsidRPr="007F63FA">
        <w:rPr>
          <w:rFonts w:cs="Arial"/>
          <w:sz w:val="22"/>
          <w:szCs w:val="22"/>
          <w:lang w:val="es-ES_tradnl"/>
        </w:rPr>
        <w:t>ó</w:t>
      </w:r>
      <w:r w:rsidRPr="007F63FA">
        <w:rPr>
          <w:rFonts w:cs="Arial"/>
          <w:sz w:val="22"/>
          <w:szCs w:val="22"/>
        </w:rPr>
        <w:t>w Rozporządzenia Parlamentu Europejskiego i Rady (UE) 2016/679 z dnia 27 kwietnia 2016 r. w sprawie ochrony os</w:t>
      </w:r>
      <w:r w:rsidRPr="007F63FA">
        <w:rPr>
          <w:rFonts w:cs="Arial"/>
          <w:sz w:val="22"/>
          <w:szCs w:val="22"/>
          <w:lang w:val="es-ES_tradnl"/>
        </w:rPr>
        <w:t>ó</w:t>
      </w:r>
      <w:r w:rsidRPr="007F63FA">
        <w:rPr>
          <w:rFonts w:cs="Arial"/>
          <w:sz w:val="22"/>
          <w:szCs w:val="22"/>
        </w:rPr>
        <w:t xml:space="preserve">b fizycznych w związku z przetwarzaniem danych osobowych i w sprawie swobodnego przepływu takich danych oraz uchylenia dyrektywy 95/46/WE (RODO). </w:t>
      </w:r>
      <w:r>
        <w:rPr>
          <w:rFonts w:cs="Arial"/>
          <w:sz w:val="22"/>
          <w:szCs w:val="22"/>
        </w:rPr>
        <w:t>Do niniejszego zobowiązania ORLEN OIL dołącza klauzulę informacyjną dot. zasad przetwarzania danych osobowych osób fizycznych będących Składającymi.</w:t>
      </w:r>
    </w:p>
    <w:p w14:paraId="7620C4D2"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 przypadku przekształcenia podmiotowego po stronie </w:t>
      </w:r>
      <w:r>
        <w:rPr>
          <w:rFonts w:cs="Arial"/>
          <w:sz w:val="22"/>
          <w:szCs w:val="22"/>
        </w:rPr>
        <w:t>ORLEN OIL,</w:t>
      </w:r>
      <w:r w:rsidRPr="007F63FA">
        <w:rPr>
          <w:rFonts w:cs="Arial"/>
          <w:sz w:val="22"/>
          <w:szCs w:val="22"/>
        </w:rPr>
        <w:t xml:space="preserve"> w tym poprzez zbycie/przeniesienie/wniesienie przedsiębiorstwa lub zorganizowanej części przedsiębiorstwa, prawa i obowiązki </w:t>
      </w:r>
      <w:r>
        <w:rPr>
          <w:rFonts w:cs="Arial"/>
          <w:sz w:val="22"/>
          <w:szCs w:val="22"/>
        </w:rPr>
        <w:t>ORLEN OIL</w:t>
      </w:r>
      <w:r w:rsidRPr="007F63FA">
        <w:rPr>
          <w:rFonts w:cs="Arial"/>
          <w:sz w:val="22"/>
          <w:szCs w:val="22"/>
        </w:rPr>
        <w:t xml:space="preserve"> wynikające z</w:t>
      </w:r>
      <w:r>
        <w:rPr>
          <w:rFonts w:cs="Arial"/>
          <w:sz w:val="22"/>
          <w:szCs w:val="22"/>
        </w:rPr>
        <w:t xml:space="preserve"> niniejszego</w:t>
      </w:r>
      <w:r w:rsidRPr="007F63FA">
        <w:rPr>
          <w:rFonts w:cs="Arial"/>
          <w:sz w:val="22"/>
          <w:szCs w:val="22"/>
        </w:rPr>
        <w:t xml:space="preserve"> zobowiązania </w:t>
      </w:r>
      <w:r>
        <w:rPr>
          <w:rFonts w:cs="Arial"/>
          <w:sz w:val="22"/>
          <w:szCs w:val="22"/>
        </w:rPr>
        <w:t>ORLEN OIL jest uprawniony</w:t>
      </w:r>
      <w:r w:rsidRPr="007F63FA">
        <w:rPr>
          <w:rFonts w:cs="Arial"/>
          <w:sz w:val="22"/>
          <w:szCs w:val="22"/>
        </w:rPr>
        <w:t xml:space="preserve"> przenieść na rzecz takiego następcy prawnego. </w:t>
      </w:r>
    </w:p>
    <w:p w14:paraId="622BA1A0"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 xml:space="preserve">Wszelkie zmiany </w:t>
      </w:r>
      <w:r>
        <w:rPr>
          <w:rFonts w:cs="Arial"/>
          <w:sz w:val="22"/>
          <w:szCs w:val="22"/>
        </w:rPr>
        <w:t>przedmiotowego</w:t>
      </w:r>
      <w:r w:rsidRPr="007F63FA">
        <w:rPr>
          <w:rFonts w:cs="Arial"/>
          <w:sz w:val="22"/>
          <w:szCs w:val="22"/>
        </w:rPr>
        <w:t xml:space="preserve"> Zobowią</w:t>
      </w:r>
      <w:r>
        <w:rPr>
          <w:rFonts w:cs="Arial"/>
          <w:sz w:val="22"/>
          <w:szCs w:val="22"/>
        </w:rPr>
        <w:t>zania wymagają zgody ORLEN OIL</w:t>
      </w:r>
      <w:r w:rsidRPr="007F63FA">
        <w:rPr>
          <w:rFonts w:cs="Arial"/>
          <w:sz w:val="22"/>
          <w:szCs w:val="22"/>
        </w:rPr>
        <w:t xml:space="preserve"> wyrażonej w formie pisemnej pod rygorem nieważności. </w:t>
      </w:r>
    </w:p>
    <w:p w14:paraId="3EE46259"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Pr>
          <w:rFonts w:cs="Arial"/>
          <w:sz w:val="22"/>
          <w:szCs w:val="22"/>
        </w:rPr>
        <w:t>W sprawach nieuregulowanych niniejszym</w:t>
      </w:r>
      <w:r w:rsidRPr="007F63FA">
        <w:rPr>
          <w:rFonts w:cs="Arial"/>
          <w:sz w:val="22"/>
          <w:szCs w:val="22"/>
        </w:rPr>
        <w:t xml:space="preserve"> Zobowiązaniem mają zastosowanie przepisy polskiego kodeksu cywilnego. Wyłącza się zastosowanie do nin. Zobowiązania Konwencji Narodów Zjednoczonych o umowach międzynarodowej sprzedaży</w:t>
      </w:r>
      <w:r>
        <w:rPr>
          <w:rFonts w:cs="Arial"/>
          <w:sz w:val="22"/>
          <w:szCs w:val="22"/>
        </w:rPr>
        <w:t xml:space="preserve"> towarów, sporządzonej Wiedniu </w:t>
      </w:r>
      <w:r w:rsidRPr="007F63FA">
        <w:rPr>
          <w:rFonts w:cs="Arial"/>
          <w:sz w:val="22"/>
          <w:szCs w:val="22"/>
        </w:rPr>
        <w:t>11 kwietnia 1980</w:t>
      </w:r>
      <w:r>
        <w:rPr>
          <w:rFonts w:cs="Arial"/>
          <w:sz w:val="22"/>
          <w:szCs w:val="22"/>
        </w:rPr>
        <w:t xml:space="preserve"> </w:t>
      </w:r>
      <w:r w:rsidRPr="007F63FA">
        <w:rPr>
          <w:rFonts w:cs="Arial"/>
          <w:sz w:val="22"/>
          <w:szCs w:val="22"/>
        </w:rPr>
        <w:t>r.</w:t>
      </w:r>
      <w:r w:rsidRPr="007F63FA">
        <w:rPr>
          <w:rFonts w:cs="Arial"/>
          <w:iCs/>
          <w:sz w:val="22"/>
          <w:szCs w:val="22"/>
        </w:rPr>
        <w:t xml:space="preserve"> </w:t>
      </w:r>
    </w:p>
    <w:p w14:paraId="5A9DC766" w14:textId="77777777" w:rsidR="00C448BE" w:rsidRPr="007F63FA" w:rsidRDefault="00C448BE" w:rsidP="00C448BE">
      <w:pPr>
        <w:numPr>
          <w:ilvl w:val="0"/>
          <w:numId w:val="1"/>
        </w:numPr>
        <w:tabs>
          <w:tab w:val="clear" w:pos="1065"/>
          <w:tab w:val="num" w:pos="567"/>
        </w:tabs>
        <w:autoSpaceDE w:val="0"/>
        <w:autoSpaceDN w:val="0"/>
        <w:adjustRightInd w:val="0"/>
        <w:spacing w:after="120"/>
        <w:ind w:left="567" w:hanging="567"/>
        <w:rPr>
          <w:rFonts w:cs="Arial"/>
          <w:iCs/>
          <w:sz w:val="22"/>
          <w:szCs w:val="22"/>
        </w:rPr>
      </w:pPr>
      <w:r w:rsidRPr="007F63FA">
        <w:rPr>
          <w:rFonts w:cs="Arial"/>
          <w:sz w:val="22"/>
          <w:szCs w:val="22"/>
        </w:rPr>
        <w:t>Spory mogące powstać na gruncie nin</w:t>
      </w:r>
      <w:r>
        <w:rPr>
          <w:rFonts w:cs="Arial"/>
          <w:sz w:val="22"/>
          <w:szCs w:val="22"/>
        </w:rPr>
        <w:t>iejszego Z</w:t>
      </w:r>
      <w:r w:rsidRPr="007F63FA">
        <w:rPr>
          <w:rFonts w:cs="Arial"/>
          <w:sz w:val="22"/>
          <w:szCs w:val="22"/>
        </w:rPr>
        <w:t xml:space="preserve">obowiązania będą rozstrzygane przez polski Sąd powszechny właściwy dla siedziby </w:t>
      </w:r>
      <w:r>
        <w:rPr>
          <w:rFonts w:cs="Arial"/>
          <w:sz w:val="22"/>
          <w:szCs w:val="22"/>
        </w:rPr>
        <w:t>ORLEN OIL</w:t>
      </w:r>
      <w:r w:rsidRPr="007F63FA">
        <w:rPr>
          <w:rFonts w:cs="Arial"/>
          <w:sz w:val="22"/>
          <w:szCs w:val="22"/>
        </w:rPr>
        <w:t xml:space="preserve">. </w:t>
      </w:r>
    </w:p>
    <w:p w14:paraId="71F77070" w14:textId="77777777" w:rsidR="00C448BE" w:rsidRPr="007F63FA" w:rsidRDefault="00C448BE" w:rsidP="00C448BE">
      <w:pPr>
        <w:numPr>
          <w:ilvl w:val="0"/>
          <w:numId w:val="1"/>
        </w:numPr>
        <w:tabs>
          <w:tab w:val="clear" w:pos="1065"/>
          <w:tab w:val="num" w:pos="567"/>
        </w:tabs>
        <w:autoSpaceDE w:val="0"/>
        <w:autoSpaceDN w:val="0"/>
        <w:adjustRightInd w:val="0"/>
        <w:ind w:left="567" w:hanging="567"/>
        <w:rPr>
          <w:rFonts w:cs="Arial"/>
          <w:iCs/>
          <w:sz w:val="22"/>
          <w:szCs w:val="22"/>
        </w:rPr>
      </w:pPr>
      <w:r w:rsidRPr="007F63FA">
        <w:rPr>
          <w:rFonts w:cs="Arial"/>
          <w:iCs/>
          <w:sz w:val="22"/>
          <w:szCs w:val="22"/>
        </w:rPr>
        <w:t xml:space="preserve">Zobowiązanie sporządzono w dwóch egzemplarzach, jeden dla Składającego i jeden dla </w:t>
      </w:r>
      <w:r>
        <w:rPr>
          <w:rFonts w:cs="Arial"/>
          <w:iCs/>
          <w:sz w:val="22"/>
          <w:szCs w:val="22"/>
        </w:rPr>
        <w:t>ORLEN OIL</w:t>
      </w:r>
      <w:r w:rsidRPr="007F63FA">
        <w:rPr>
          <w:rFonts w:cs="Arial"/>
          <w:iCs/>
          <w:sz w:val="22"/>
          <w:szCs w:val="22"/>
        </w:rPr>
        <w:t>.</w:t>
      </w:r>
    </w:p>
    <w:p w14:paraId="3CA17777" w14:textId="77777777" w:rsidR="00C448BE" w:rsidRPr="007F63FA" w:rsidRDefault="00C448BE" w:rsidP="00C448BE">
      <w:pPr>
        <w:rPr>
          <w:rFonts w:cs="Arial"/>
          <w:sz w:val="22"/>
          <w:szCs w:val="22"/>
        </w:rPr>
      </w:pPr>
    </w:p>
    <w:p w14:paraId="1970F6F6" w14:textId="77777777" w:rsidR="00C448BE" w:rsidRPr="007F63FA" w:rsidRDefault="00C448BE" w:rsidP="00C448BE">
      <w:pPr>
        <w:rPr>
          <w:rFonts w:cs="Arial"/>
          <w:sz w:val="22"/>
          <w:szCs w:val="22"/>
        </w:rPr>
      </w:pPr>
    </w:p>
    <w:p w14:paraId="1DBEEFF8" w14:textId="77777777" w:rsidR="00C448BE" w:rsidRDefault="00C448BE" w:rsidP="00C448BE">
      <w:pPr>
        <w:rPr>
          <w:rFonts w:cs="Arial"/>
          <w:sz w:val="22"/>
          <w:szCs w:val="22"/>
        </w:rPr>
      </w:pPr>
    </w:p>
    <w:p w14:paraId="4108C433" w14:textId="77777777" w:rsidR="00C448BE" w:rsidRDefault="00C448BE" w:rsidP="00C448BE">
      <w:pPr>
        <w:rPr>
          <w:rFonts w:cs="Arial"/>
          <w:sz w:val="22"/>
          <w:szCs w:val="22"/>
        </w:rPr>
      </w:pPr>
    </w:p>
    <w:p w14:paraId="085BC0D5" w14:textId="77777777" w:rsidR="00C448BE" w:rsidRPr="007F63FA" w:rsidRDefault="00C448BE" w:rsidP="00C448BE">
      <w:pPr>
        <w:rPr>
          <w:rFonts w:cs="Arial"/>
          <w:sz w:val="22"/>
          <w:szCs w:val="22"/>
        </w:rPr>
      </w:pPr>
    </w:p>
    <w:p w14:paraId="430158DC" w14:textId="77777777" w:rsidR="00C448BE" w:rsidRPr="007F63FA" w:rsidRDefault="00C448BE" w:rsidP="00C448BE">
      <w:pPr>
        <w:jc w:val="center"/>
        <w:rPr>
          <w:rFonts w:cs="Arial"/>
          <w:sz w:val="22"/>
          <w:szCs w:val="22"/>
        </w:rPr>
      </w:pPr>
      <w:r w:rsidRPr="007F63FA">
        <w:rPr>
          <w:rFonts w:cs="Arial"/>
          <w:sz w:val="22"/>
          <w:szCs w:val="22"/>
        </w:rPr>
        <w:t>…………………………………………………………………………………….</w:t>
      </w:r>
    </w:p>
    <w:p w14:paraId="25BAD394" w14:textId="77777777" w:rsidR="00C448BE" w:rsidRPr="007F63FA" w:rsidRDefault="00C448BE" w:rsidP="00C448BE">
      <w:pPr>
        <w:jc w:val="center"/>
        <w:rPr>
          <w:rFonts w:cs="Arial"/>
          <w:sz w:val="22"/>
          <w:szCs w:val="22"/>
        </w:rPr>
      </w:pPr>
      <w:r w:rsidRPr="007F63FA">
        <w:rPr>
          <w:rFonts w:cs="Arial"/>
          <w:sz w:val="22"/>
          <w:szCs w:val="22"/>
        </w:rPr>
        <w:t>(pieczęć i</w:t>
      </w:r>
      <w:r>
        <w:rPr>
          <w:rFonts w:cs="Arial"/>
          <w:sz w:val="22"/>
          <w:szCs w:val="22"/>
        </w:rPr>
        <w:t>/lub</w:t>
      </w:r>
      <w:r w:rsidRPr="007F63FA">
        <w:rPr>
          <w:rFonts w:cs="Arial"/>
          <w:sz w:val="22"/>
          <w:szCs w:val="22"/>
        </w:rPr>
        <w:t xml:space="preserve"> podpis Składającego)</w:t>
      </w:r>
    </w:p>
    <w:p w14:paraId="0B539E93" w14:textId="77777777" w:rsidR="00C448BE" w:rsidRPr="007F63FA" w:rsidRDefault="00C448BE" w:rsidP="00C448BE">
      <w:pPr>
        <w:jc w:val="center"/>
        <w:rPr>
          <w:rFonts w:cs="Arial"/>
          <w:sz w:val="22"/>
          <w:szCs w:val="22"/>
        </w:rPr>
      </w:pPr>
    </w:p>
    <w:p w14:paraId="21F71DA9" w14:textId="77777777" w:rsidR="00F32396" w:rsidRPr="00C448BE" w:rsidRDefault="00F32396" w:rsidP="00C448BE"/>
    <w:sectPr w:rsidR="00F32396" w:rsidRPr="00C448BE" w:rsidSect="00C448BE">
      <w:headerReference w:type="even" r:id="rId7"/>
      <w:headerReference w:type="default" r:id="rId8"/>
      <w:footerReference w:type="default" r:id="rId9"/>
      <w:pgSz w:w="11906" w:h="16838" w:code="9"/>
      <w:pgMar w:top="2836" w:right="1274" w:bottom="2835" w:left="1560" w:header="708" w:footer="343" w:gutter="0"/>
      <w:cols w:space="708"/>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30987E" w14:textId="77777777" w:rsidR="00D5156D" w:rsidRDefault="00D5156D">
      <w:r>
        <w:separator/>
      </w:r>
    </w:p>
  </w:endnote>
  <w:endnote w:type="continuationSeparator" w:id="0">
    <w:p w14:paraId="1F59795F" w14:textId="77777777" w:rsidR="00D5156D" w:rsidRDefault="00D5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764" w:type="dxa"/>
      <w:tblBorders>
        <w:insideH w:val="single" w:sz="4" w:space="0" w:color="auto"/>
      </w:tblBorders>
      <w:tblCellMar>
        <w:left w:w="70" w:type="dxa"/>
        <w:right w:w="70" w:type="dxa"/>
      </w:tblCellMar>
      <w:tblLook w:val="0000" w:firstRow="0" w:lastRow="0" w:firstColumn="0" w:lastColumn="0" w:noHBand="0" w:noVBand="0"/>
    </w:tblPr>
    <w:tblGrid>
      <w:gridCol w:w="3472"/>
      <w:gridCol w:w="1276"/>
      <w:gridCol w:w="5016"/>
    </w:tblGrid>
    <w:tr w:rsidR="00346E0F" w14:paraId="5CAA2BE0" w14:textId="77777777">
      <w:trPr>
        <w:trHeight w:val="1848"/>
      </w:trPr>
      <w:tc>
        <w:tcPr>
          <w:tcW w:w="3472" w:type="dxa"/>
          <w:vAlign w:val="bottom"/>
        </w:tcPr>
        <w:p w14:paraId="14C4AC79" w14:textId="77777777" w:rsidR="009C4B49" w:rsidRPr="004A22C7" w:rsidRDefault="00005075" w:rsidP="00665C7B">
          <w:pPr>
            <w:jc w:val="right"/>
            <w:rPr>
              <w:b/>
              <w:color w:val="808080"/>
              <w:sz w:val="20"/>
            </w:rPr>
          </w:pPr>
          <w:r w:rsidRPr="004A22C7">
            <w:rPr>
              <w:b/>
              <w:color w:val="808080"/>
              <w:sz w:val="20"/>
            </w:rPr>
            <w:t xml:space="preserve">ORLEN OIL </w:t>
          </w:r>
        </w:p>
        <w:p w14:paraId="5819631D" w14:textId="77777777" w:rsidR="009C4B49" w:rsidRPr="004A22C7" w:rsidRDefault="00005075" w:rsidP="00665C7B">
          <w:pPr>
            <w:jc w:val="right"/>
            <w:rPr>
              <w:color w:val="808080"/>
              <w:sz w:val="18"/>
              <w:szCs w:val="18"/>
            </w:rPr>
          </w:pPr>
          <w:r w:rsidRPr="004A22C7">
            <w:rPr>
              <w:b/>
              <w:color w:val="808080"/>
              <w:sz w:val="18"/>
              <w:szCs w:val="18"/>
            </w:rPr>
            <w:t>Spółka z o.o.</w:t>
          </w:r>
        </w:p>
        <w:p w14:paraId="60FC4279" w14:textId="77777777" w:rsidR="009C4B49" w:rsidRPr="004A22C7" w:rsidRDefault="009C4B49" w:rsidP="00665C7B">
          <w:pPr>
            <w:jc w:val="right"/>
            <w:rPr>
              <w:rFonts w:cs="Arial"/>
              <w:color w:val="808080"/>
              <w:sz w:val="14"/>
              <w:szCs w:val="14"/>
            </w:rPr>
          </w:pPr>
        </w:p>
        <w:p w14:paraId="488F0E39" w14:textId="77777777" w:rsidR="009C4B49" w:rsidRPr="00C72378" w:rsidRDefault="00005075" w:rsidP="00665C7B">
          <w:pPr>
            <w:jc w:val="right"/>
            <w:rPr>
              <w:rFonts w:cs="Arial"/>
              <w:color w:val="808080"/>
              <w:sz w:val="14"/>
              <w:szCs w:val="14"/>
            </w:rPr>
          </w:pPr>
          <w:r w:rsidRPr="00125C0B">
            <w:rPr>
              <w:rFonts w:cs="Arial"/>
              <w:color w:val="808080"/>
              <w:sz w:val="14"/>
              <w:szCs w:val="14"/>
            </w:rPr>
            <w:t>ul. Elbląska 135</w:t>
          </w:r>
          <w:r>
            <w:rPr>
              <w:rFonts w:cs="Arial"/>
              <w:color w:val="808080"/>
              <w:sz w:val="14"/>
              <w:szCs w:val="14"/>
            </w:rPr>
            <w:t xml:space="preserve">, </w:t>
          </w:r>
          <w:r w:rsidRPr="00125C0B">
            <w:rPr>
              <w:rFonts w:cs="Arial"/>
              <w:color w:val="808080"/>
              <w:sz w:val="14"/>
              <w:szCs w:val="14"/>
            </w:rPr>
            <w:t>80-718 Gdańsk</w:t>
          </w:r>
        </w:p>
        <w:p w14:paraId="33217A9F" w14:textId="77777777" w:rsidR="009C4B49" w:rsidRDefault="00005075" w:rsidP="00665C7B">
          <w:pPr>
            <w:jc w:val="right"/>
            <w:rPr>
              <w:rFonts w:cs="Arial"/>
              <w:color w:val="808080"/>
              <w:sz w:val="14"/>
              <w:szCs w:val="14"/>
            </w:rPr>
          </w:pPr>
          <w:r>
            <w:rPr>
              <w:rFonts w:cs="Arial"/>
              <w:color w:val="808080"/>
              <w:sz w:val="14"/>
              <w:szCs w:val="14"/>
            </w:rPr>
            <w:t>tel. (+48 12) 66 55 500</w:t>
          </w:r>
        </w:p>
        <w:p w14:paraId="2669FE67" w14:textId="77777777" w:rsidR="009C4B49" w:rsidRDefault="00005075" w:rsidP="00665C7B">
          <w:pPr>
            <w:jc w:val="right"/>
            <w:rPr>
              <w:rFonts w:cs="Arial"/>
              <w:color w:val="808080"/>
              <w:sz w:val="14"/>
              <w:szCs w:val="14"/>
            </w:rPr>
          </w:pPr>
          <w:r>
            <w:rPr>
              <w:rFonts w:cs="Arial"/>
              <w:color w:val="808080"/>
              <w:sz w:val="14"/>
              <w:szCs w:val="14"/>
            </w:rPr>
            <w:t>fax (+48 12) 66 55 501</w:t>
          </w:r>
        </w:p>
        <w:p w14:paraId="4B518AB0" w14:textId="77777777" w:rsidR="009C4B49" w:rsidRPr="00C72378" w:rsidRDefault="00005075" w:rsidP="00665C7B">
          <w:pPr>
            <w:jc w:val="right"/>
            <w:rPr>
              <w:rFonts w:cs="Arial"/>
              <w:color w:val="808080"/>
              <w:sz w:val="14"/>
              <w:szCs w:val="14"/>
              <w:lang w:val="de-DE"/>
            </w:rPr>
          </w:pPr>
          <w:r w:rsidRPr="00B00C54">
            <w:rPr>
              <w:rFonts w:cs="Arial"/>
              <w:color w:val="808080"/>
              <w:sz w:val="14"/>
              <w:szCs w:val="14"/>
              <w:lang w:val="en-GB"/>
            </w:rPr>
            <w:t>infolinia: 0801 102 103</w:t>
          </w:r>
        </w:p>
        <w:p w14:paraId="1242508A" w14:textId="77777777" w:rsidR="009C4B49" w:rsidRDefault="00005075" w:rsidP="00665C7B">
          <w:pPr>
            <w:jc w:val="right"/>
            <w:rPr>
              <w:color w:val="808080"/>
              <w:sz w:val="14"/>
              <w:szCs w:val="14"/>
              <w:lang w:val="de-DE"/>
            </w:rPr>
          </w:pPr>
          <w:r w:rsidRPr="00C72378">
            <w:rPr>
              <w:color w:val="808080"/>
              <w:sz w:val="14"/>
              <w:szCs w:val="14"/>
              <w:lang w:val="de-DE"/>
            </w:rPr>
            <w:t xml:space="preserve">e-mail: </w:t>
          </w:r>
          <w:hyperlink r:id="rId1" w:history="1">
            <w:r w:rsidRPr="00A52708">
              <w:rPr>
                <w:rStyle w:val="Hipercze"/>
                <w:rFonts w:cs="Arial"/>
                <w:color w:val="808080"/>
                <w:sz w:val="14"/>
                <w:szCs w:val="14"/>
                <w:lang w:val="de-DE"/>
              </w:rPr>
              <w:t>centrala@orlenoil.pl</w:t>
            </w:r>
          </w:hyperlink>
          <w:r w:rsidRPr="00C72378">
            <w:rPr>
              <w:color w:val="808080"/>
              <w:sz w:val="14"/>
              <w:szCs w:val="14"/>
              <w:lang w:val="de-DE"/>
            </w:rPr>
            <w:t xml:space="preserve">                                                             </w:t>
          </w:r>
          <w:r w:rsidRPr="00C72378">
            <w:rPr>
              <w:color w:val="808080"/>
              <w:sz w:val="14"/>
              <w:szCs w:val="14"/>
              <w:lang w:val="de-DE"/>
            </w:rPr>
            <w:tab/>
          </w:r>
          <w:hyperlink r:id="rId2" w:history="1">
            <w:r w:rsidRPr="00A52708">
              <w:rPr>
                <w:rStyle w:val="Hipercze"/>
                <w:rFonts w:cs="Arial"/>
                <w:color w:val="808080"/>
                <w:sz w:val="14"/>
                <w:szCs w:val="14"/>
                <w:lang w:val="de-DE"/>
              </w:rPr>
              <w:t>www.orlenoil.pl</w:t>
            </w:r>
          </w:hyperlink>
        </w:p>
        <w:p w14:paraId="1518865E" w14:textId="77777777" w:rsidR="009C4B49" w:rsidRDefault="009C4B49" w:rsidP="00665C7B">
          <w:pPr>
            <w:jc w:val="right"/>
            <w:rPr>
              <w:color w:val="808080"/>
              <w:sz w:val="14"/>
              <w:szCs w:val="14"/>
              <w:lang w:val="de-DE"/>
            </w:rPr>
          </w:pPr>
        </w:p>
        <w:p w14:paraId="68E77B85" w14:textId="77777777" w:rsidR="009C4B49" w:rsidRPr="00DE67EC" w:rsidRDefault="009C4B49" w:rsidP="00665C7B">
          <w:pPr>
            <w:jc w:val="right"/>
            <w:rPr>
              <w:color w:val="808080"/>
              <w:sz w:val="14"/>
              <w:szCs w:val="14"/>
              <w:lang w:val="de-DE"/>
            </w:rPr>
          </w:pPr>
        </w:p>
      </w:tc>
      <w:tc>
        <w:tcPr>
          <w:tcW w:w="1276" w:type="dxa"/>
          <w:vAlign w:val="bottom"/>
        </w:tcPr>
        <w:p w14:paraId="137A8013" w14:textId="77777777" w:rsidR="009C4B49" w:rsidRPr="00C72378" w:rsidRDefault="009C4B49" w:rsidP="00665C7B">
          <w:pPr>
            <w:rPr>
              <w:rFonts w:cs="Arial"/>
              <w:color w:val="808080"/>
              <w:sz w:val="14"/>
              <w:szCs w:val="14"/>
              <w:lang w:val="de-DE"/>
            </w:rPr>
          </w:pPr>
        </w:p>
      </w:tc>
      <w:tc>
        <w:tcPr>
          <w:tcW w:w="5016" w:type="dxa"/>
          <w:vAlign w:val="bottom"/>
        </w:tcPr>
        <w:p w14:paraId="5D901BD0" w14:textId="77777777" w:rsidR="009C4B49" w:rsidRPr="00C72378" w:rsidRDefault="00005075" w:rsidP="00665C7B">
          <w:pPr>
            <w:rPr>
              <w:rFonts w:cs="Arial"/>
              <w:color w:val="808080"/>
              <w:sz w:val="14"/>
              <w:szCs w:val="14"/>
            </w:rPr>
          </w:pPr>
          <w:r w:rsidRPr="00C72378">
            <w:rPr>
              <w:rFonts w:cs="Arial"/>
              <w:color w:val="808080"/>
              <w:sz w:val="14"/>
              <w:szCs w:val="14"/>
            </w:rPr>
            <w:t xml:space="preserve">Rejestr </w:t>
          </w:r>
          <w:r>
            <w:rPr>
              <w:rFonts w:cs="Arial"/>
              <w:color w:val="808080"/>
              <w:sz w:val="14"/>
              <w:szCs w:val="14"/>
            </w:rPr>
            <w:t>Przedsiębiorców</w:t>
          </w:r>
          <w:r w:rsidRPr="00C72378">
            <w:rPr>
              <w:rFonts w:cs="Arial"/>
              <w:color w:val="808080"/>
              <w:sz w:val="14"/>
              <w:szCs w:val="14"/>
            </w:rPr>
            <w:t xml:space="preserve"> Nr KRS 0000102722</w:t>
          </w:r>
        </w:p>
        <w:p w14:paraId="7C87DC44" w14:textId="77777777" w:rsidR="009C4B49" w:rsidRPr="00C72378" w:rsidRDefault="00005075" w:rsidP="00665C7B">
          <w:pPr>
            <w:rPr>
              <w:rFonts w:cs="Arial"/>
              <w:color w:val="808080"/>
              <w:sz w:val="14"/>
              <w:szCs w:val="14"/>
            </w:rPr>
          </w:pPr>
          <w:r w:rsidRPr="00C72378">
            <w:rPr>
              <w:rFonts w:cs="Arial"/>
              <w:color w:val="808080"/>
              <w:sz w:val="14"/>
              <w:szCs w:val="14"/>
            </w:rPr>
            <w:t xml:space="preserve">Sąd Rejonowy </w:t>
          </w:r>
          <w:r>
            <w:rPr>
              <w:rFonts w:cs="Arial"/>
              <w:color w:val="808080"/>
              <w:sz w:val="14"/>
              <w:szCs w:val="14"/>
            </w:rPr>
            <w:t>Gdańsk – Północ w Gdańsku</w:t>
          </w:r>
          <w:r w:rsidRPr="00C72378">
            <w:rPr>
              <w:rFonts w:cs="Arial"/>
              <w:color w:val="808080"/>
              <w:sz w:val="14"/>
              <w:szCs w:val="14"/>
            </w:rPr>
            <w:t>,</w:t>
          </w:r>
        </w:p>
        <w:p w14:paraId="031A1784" w14:textId="77777777" w:rsidR="009C4B49" w:rsidRPr="00C72378" w:rsidRDefault="00005075" w:rsidP="00665C7B">
          <w:pPr>
            <w:rPr>
              <w:rFonts w:cs="Arial"/>
              <w:color w:val="808080"/>
              <w:sz w:val="14"/>
              <w:szCs w:val="14"/>
            </w:rPr>
          </w:pPr>
          <w:r>
            <w:rPr>
              <w:rFonts w:cs="Arial"/>
              <w:color w:val="808080"/>
              <w:sz w:val="14"/>
              <w:szCs w:val="14"/>
            </w:rPr>
            <w:t>VII</w:t>
          </w:r>
          <w:r w:rsidRPr="00C72378">
            <w:rPr>
              <w:rFonts w:cs="Arial"/>
              <w:color w:val="808080"/>
              <w:sz w:val="14"/>
              <w:szCs w:val="14"/>
            </w:rPr>
            <w:t xml:space="preserve"> Wydział Gospodarczy Krajowego Rejestru Sądowego</w:t>
          </w:r>
        </w:p>
        <w:p w14:paraId="1B04CB58" w14:textId="77777777" w:rsidR="009C4B49" w:rsidRPr="00C72378" w:rsidRDefault="00005075" w:rsidP="00665C7B">
          <w:pPr>
            <w:rPr>
              <w:rFonts w:cs="Arial"/>
              <w:color w:val="808080"/>
              <w:sz w:val="14"/>
              <w:szCs w:val="14"/>
            </w:rPr>
          </w:pPr>
          <w:r w:rsidRPr="00C72378">
            <w:rPr>
              <w:rFonts w:cs="Arial"/>
              <w:color w:val="808080"/>
              <w:sz w:val="14"/>
              <w:szCs w:val="14"/>
            </w:rPr>
            <w:t xml:space="preserve">Kapitał zakładowy </w:t>
          </w:r>
          <w:r>
            <w:rPr>
              <w:rFonts w:cs="Arial"/>
              <w:color w:val="808080"/>
              <w:sz w:val="14"/>
              <w:szCs w:val="14"/>
            </w:rPr>
            <w:t xml:space="preserve">342 365 000 </w:t>
          </w:r>
          <w:r w:rsidRPr="00C72378">
            <w:rPr>
              <w:rFonts w:cs="Arial"/>
              <w:color w:val="808080"/>
              <w:sz w:val="14"/>
              <w:szCs w:val="14"/>
            </w:rPr>
            <w:t>zł,</w:t>
          </w:r>
        </w:p>
        <w:p w14:paraId="21F99EC7" w14:textId="77777777" w:rsidR="009C4B49" w:rsidRDefault="00005075" w:rsidP="00665C7B">
          <w:pPr>
            <w:rPr>
              <w:rFonts w:cs="Arial"/>
              <w:color w:val="808080"/>
              <w:sz w:val="14"/>
              <w:szCs w:val="14"/>
            </w:rPr>
          </w:pPr>
          <w:r w:rsidRPr="00C72378">
            <w:rPr>
              <w:rFonts w:cs="Arial"/>
              <w:color w:val="808080"/>
              <w:sz w:val="14"/>
              <w:szCs w:val="14"/>
            </w:rPr>
            <w:t>NIP 675-11-90-702</w:t>
          </w:r>
        </w:p>
        <w:p w14:paraId="004CFE6E" w14:textId="77777777" w:rsidR="009C4B49" w:rsidRPr="00C72378" w:rsidRDefault="00005075" w:rsidP="00665C7B">
          <w:pPr>
            <w:rPr>
              <w:rFonts w:cs="Arial"/>
              <w:color w:val="808080"/>
              <w:sz w:val="14"/>
              <w:szCs w:val="14"/>
            </w:rPr>
          </w:pPr>
          <w:r>
            <w:rPr>
              <w:rFonts w:cs="Arial"/>
              <w:color w:val="808080"/>
              <w:sz w:val="14"/>
              <w:szCs w:val="14"/>
            </w:rPr>
            <w:t xml:space="preserve">BDO </w:t>
          </w:r>
          <w:r w:rsidRPr="004369C4">
            <w:rPr>
              <w:rFonts w:cs="Arial"/>
              <w:color w:val="808080"/>
              <w:sz w:val="14"/>
              <w:szCs w:val="14"/>
            </w:rPr>
            <w:t>000026343</w:t>
          </w:r>
        </w:p>
        <w:p w14:paraId="24C9760A" w14:textId="77777777" w:rsidR="009C4B49" w:rsidRDefault="00005075" w:rsidP="00665C7B">
          <w:pPr>
            <w:rPr>
              <w:rFonts w:cs="Arial"/>
              <w:color w:val="808080"/>
              <w:sz w:val="14"/>
              <w:szCs w:val="14"/>
            </w:rPr>
          </w:pPr>
          <w:r>
            <w:rPr>
              <w:rFonts w:cs="Arial"/>
              <w:color w:val="808080"/>
              <w:sz w:val="14"/>
              <w:szCs w:val="14"/>
            </w:rPr>
            <w:t>Bank Handlowy w Warszawie</w:t>
          </w:r>
          <w:r w:rsidRPr="00C72378">
            <w:rPr>
              <w:rFonts w:cs="Arial"/>
              <w:color w:val="808080"/>
              <w:sz w:val="14"/>
              <w:szCs w:val="14"/>
            </w:rPr>
            <w:t xml:space="preserve"> S.A.</w:t>
          </w:r>
        </w:p>
        <w:p w14:paraId="5FC21A53" w14:textId="77777777" w:rsidR="009C4B49" w:rsidRDefault="00005075" w:rsidP="00665C7B">
          <w:pPr>
            <w:rPr>
              <w:rFonts w:cs="Arial"/>
              <w:color w:val="808080"/>
              <w:sz w:val="14"/>
              <w:szCs w:val="14"/>
            </w:rPr>
          </w:pPr>
          <w:r w:rsidRPr="00C72378">
            <w:rPr>
              <w:rFonts w:cs="Arial"/>
              <w:color w:val="808080"/>
              <w:sz w:val="14"/>
              <w:szCs w:val="14"/>
            </w:rPr>
            <w:t>21 10</w:t>
          </w:r>
          <w:r>
            <w:rPr>
              <w:rFonts w:cs="Arial"/>
              <w:color w:val="808080"/>
              <w:sz w:val="14"/>
              <w:szCs w:val="14"/>
            </w:rPr>
            <w:t>30 1188 0000 0000 0361 9201</w:t>
          </w:r>
        </w:p>
        <w:p w14:paraId="3478CF53" w14:textId="77777777" w:rsidR="009C4B49" w:rsidRPr="00A52708" w:rsidRDefault="009C4B49" w:rsidP="00665C7B">
          <w:pPr>
            <w:rPr>
              <w:rFonts w:cs="Arial"/>
              <w:color w:val="808080"/>
              <w:sz w:val="16"/>
              <w:szCs w:val="14"/>
            </w:rPr>
          </w:pPr>
        </w:p>
        <w:p w14:paraId="19B66F95" w14:textId="77777777" w:rsidR="009C4B49" w:rsidRDefault="009C4B49" w:rsidP="00665C7B">
          <w:pPr>
            <w:rPr>
              <w:color w:val="808080"/>
              <w:sz w:val="14"/>
              <w:szCs w:val="14"/>
              <w:lang w:val="de-DE"/>
            </w:rPr>
          </w:pPr>
        </w:p>
        <w:p w14:paraId="06E36519" w14:textId="77777777" w:rsidR="009C4B49" w:rsidRPr="00A52708" w:rsidRDefault="009C4B49" w:rsidP="00665C7B">
          <w:pPr>
            <w:rPr>
              <w:rFonts w:cs="Arial"/>
              <w:color w:val="808080"/>
              <w:sz w:val="12"/>
              <w:szCs w:val="14"/>
            </w:rPr>
          </w:pPr>
        </w:p>
      </w:tc>
    </w:tr>
  </w:tbl>
  <w:p w14:paraId="07620845" w14:textId="77777777" w:rsidR="009C4B49" w:rsidRDefault="009C4B4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5ADEF7" w14:textId="77777777" w:rsidR="00D5156D" w:rsidRDefault="00D5156D">
      <w:r>
        <w:separator/>
      </w:r>
    </w:p>
  </w:footnote>
  <w:footnote w:type="continuationSeparator" w:id="0">
    <w:p w14:paraId="4497DFE6" w14:textId="77777777" w:rsidR="00D5156D" w:rsidRDefault="00D51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181F8" w14:textId="77777777" w:rsidR="006A7FE0" w:rsidRDefault="00B00C54">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73D0C0" w14:textId="7AB5928E" w:rsidR="009C4B49" w:rsidRPr="00DE791B" w:rsidRDefault="0068181F" w:rsidP="0068181F">
    <w:pPr>
      <w:jc w:val="center"/>
      <w:rPr>
        <w:rFonts w:ascii="Times New Roman" w:hAnsi="Times New Roman"/>
      </w:rPr>
    </w:pPr>
    <w:r>
      <w:rPr>
        <w:noProof/>
      </w:rPr>
      <w:drawing>
        <wp:inline distT="0" distB="0" distL="0" distR="0" wp14:anchorId="22C44E32" wp14:editId="5FF88A56">
          <wp:extent cx="852516" cy="1224000"/>
          <wp:effectExtent l="0" t="0" r="5080" b="0"/>
          <wp:docPr id="376756951" name="Obraz 1" descr="Obraz zawierający tekst, Grafika, plakat, Czcionka&#10;&#10;Zawartość wygenerowana przez sztuczną inteligencję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6756951" name="Obraz 1" descr="Obraz zawierający tekst, Grafika, plakat, Czcionka&#10;&#10;Zawartość wygenerowana przez sztuczną inteligencję może być niepoprawn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516" cy="1224000"/>
                  </a:xfrm>
                  <a:prstGeom prst="rect">
                    <a:avLst/>
                  </a:prstGeom>
                  <a:noFill/>
                  <a:ln>
                    <a:noFill/>
                  </a:ln>
                </pic:spPr>
              </pic:pic>
            </a:graphicData>
          </a:graphic>
        </wp:inline>
      </w:drawing>
    </w:r>
  </w:p>
  <w:p w14:paraId="3A1C1E6E" w14:textId="77777777" w:rsidR="009C4B49" w:rsidRPr="00FA05C7" w:rsidRDefault="009C4B49" w:rsidP="00FA05C7">
    <w:pPr>
      <w:pStyle w:val="Nagwek"/>
      <w:spacing w:line="360" w:lineRule="auto"/>
      <w:rPr>
        <w:rFonts w:ascii="Times New Roman" w:hAnsi="Times New Roman"/>
        <w:b/>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9B5E75"/>
    <w:multiLevelType w:val="hybridMultilevel"/>
    <w:tmpl w:val="00867A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8955BD1"/>
    <w:multiLevelType w:val="hybridMultilevel"/>
    <w:tmpl w:val="6E74B034"/>
    <w:lvl w:ilvl="0" w:tplc="FA124164">
      <w:start w:val="1"/>
      <w:numFmt w:val="decimal"/>
      <w:lvlText w:val="%1."/>
      <w:lvlJc w:val="left"/>
      <w:pPr>
        <w:tabs>
          <w:tab w:val="num" w:pos="1065"/>
        </w:tabs>
        <w:ind w:left="1065" w:hanging="705"/>
      </w:pPr>
      <w:rPr>
        <w:rFonts w:hint="default"/>
        <w:sz w:val="24"/>
        <w:szCs w:val="24"/>
      </w:rPr>
    </w:lvl>
    <w:lvl w:ilvl="1" w:tplc="04150019" w:tentative="1">
      <w:start w:val="1"/>
      <w:numFmt w:val="lowerLetter"/>
      <w:lvlText w:val="%2."/>
      <w:lvlJc w:val="left"/>
      <w:pPr>
        <w:tabs>
          <w:tab w:val="num" w:pos="1440"/>
        </w:tabs>
        <w:ind w:left="1440" w:hanging="360"/>
      </w:pPr>
    </w:lvl>
    <w:lvl w:ilvl="2" w:tplc="363E5A56">
      <w:start w:val="1"/>
      <w:numFmt w:val="lowerLetter"/>
      <w:lvlText w:val="%3)"/>
      <w:lvlJc w:val="right"/>
      <w:pPr>
        <w:tabs>
          <w:tab w:val="num" w:pos="2160"/>
        </w:tabs>
        <w:ind w:left="2160" w:hanging="18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199559892">
    <w:abstractNumId w:val="1"/>
  </w:num>
  <w:num w:numId="2" w16cid:durableId="12931016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48BE"/>
    <w:rsid w:val="00005075"/>
    <w:rsid w:val="001D4EF2"/>
    <w:rsid w:val="002330B4"/>
    <w:rsid w:val="00272AF7"/>
    <w:rsid w:val="00295012"/>
    <w:rsid w:val="002E4C2B"/>
    <w:rsid w:val="00343A69"/>
    <w:rsid w:val="0035401F"/>
    <w:rsid w:val="00393E91"/>
    <w:rsid w:val="00463627"/>
    <w:rsid w:val="0048427B"/>
    <w:rsid w:val="004C1B2B"/>
    <w:rsid w:val="00521D76"/>
    <w:rsid w:val="006263BA"/>
    <w:rsid w:val="00644F79"/>
    <w:rsid w:val="00652E38"/>
    <w:rsid w:val="0068181F"/>
    <w:rsid w:val="006A7FE0"/>
    <w:rsid w:val="007A0241"/>
    <w:rsid w:val="007F44F2"/>
    <w:rsid w:val="0081194E"/>
    <w:rsid w:val="00863FC6"/>
    <w:rsid w:val="00960E38"/>
    <w:rsid w:val="009A1F5C"/>
    <w:rsid w:val="009C4B49"/>
    <w:rsid w:val="00A36B1A"/>
    <w:rsid w:val="00B00C54"/>
    <w:rsid w:val="00B542FE"/>
    <w:rsid w:val="00BA53BA"/>
    <w:rsid w:val="00BF5BF8"/>
    <w:rsid w:val="00C3106E"/>
    <w:rsid w:val="00C448BE"/>
    <w:rsid w:val="00CA43AA"/>
    <w:rsid w:val="00D23788"/>
    <w:rsid w:val="00D5156D"/>
    <w:rsid w:val="00DC54C6"/>
    <w:rsid w:val="00F32396"/>
    <w:rsid w:val="00F3294D"/>
    <w:rsid w:val="00FA72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86CBA8"/>
  <w15:chartTrackingRefBased/>
  <w15:docId w15:val="{2D7B5D43-BF21-4CBA-9D16-CFBADF2E0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448BE"/>
    <w:pPr>
      <w:spacing w:after="0" w:line="240" w:lineRule="auto"/>
      <w:jc w:val="both"/>
    </w:pPr>
    <w:rPr>
      <w:rFonts w:ascii="Arial" w:eastAsia="Times New Roman" w:hAnsi="Arial"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C448BE"/>
    <w:pPr>
      <w:tabs>
        <w:tab w:val="center" w:pos="4536"/>
        <w:tab w:val="right" w:pos="9072"/>
      </w:tabs>
    </w:pPr>
  </w:style>
  <w:style w:type="character" w:customStyle="1" w:styleId="StopkaZnak">
    <w:name w:val="Stopka Znak"/>
    <w:basedOn w:val="Domylnaczcionkaakapitu"/>
    <w:link w:val="Stopka"/>
    <w:rsid w:val="00C448BE"/>
    <w:rPr>
      <w:rFonts w:ascii="Arial" w:eastAsia="Times New Roman" w:hAnsi="Arial" w:cs="Times New Roman"/>
      <w:sz w:val="24"/>
      <w:szCs w:val="20"/>
      <w:lang w:eastAsia="pl-PL"/>
    </w:rPr>
  </w:style>
  <w:style w:type="character" w:styleId="Hipercze">
    <w:name w:val="Hyperlink"/>
    <w:rsid w:val="00C448BE"/>
    <w:rPr>
      <w:rFonts w:ascii="Arial" w:hAnsi="Arial"/>
      <w:color w:val="0000FF"/>
      <w:sz w:val="24"/>
      <w:u w:val="single"/>
    </w:rPr>
  </w:style>
  <w:style w:type="paragraph" w:styleId="Nagwek">
    <w:name w:val="header"/>
    <w:basedOn w:val="Normalny"/>
    <w:link w:val="NagwekZnak"/>
    <w:rsid w:val="00C448BE"/>
    <w:pPr>
      <w:tabs>
        <w:tab w:val="center" w:pos="4536"/>
        <w:tab w:val="right" w:pos="9072"/>
      </w:tabs>
    </w:pPr>
  </w:style>
  <w:style w:type="character" w:customStyle="1" w:styleId="NagwekZnak">
    <w:name w:val="Nagłówek Znak"/>
    <w:basedOn w:val="Domylnaczcionkaakapitu"/>
    <w:link w:val="Nagwek"/>
    <w:rsid w:val="00C448BE"/>
    <w:rPr>
      <w:rFonts w:ascii="Arial" w:eastAsia="Times New Roman" w:hAnsi="Arial" w:cs="Times New Roman"/>
      <w:sz w:val="24"/>
      <w:szCs w:val="20"/>
      <w:lang w:eastAsia="pl-PL"/>
    </w:rPr>
  </w:style>
  <w:style w:type="character" w:styleId="Odwoaniedokomentarza">
    <w:name w:val="annotation reference"/>
    <w:basedOn w:val="Domylnaczcionkaakapitu"/>
    <w:rsid w:val="00C448BE"/>
    <w:rPr>
      <w:sz w:val="16"/>
      <w:szCs w:val="16"/>
    </w:rPr>
  </w:style>
  <w:style w:type="paragraph" w:styleId="Tekstkomentarza">
    <w:name w:val="annotation text"/>
    <w:basedOn w:val="Normalny"/>
    <w:link w:val="TekstkomentarzaZnak"/>
    <w:rsid w:val="00C448BE"/>
    <w:rPr>
      <w:sz w:val="20"/>
    </w:rPr>
  </w:style>
  <w:style w:type="character" w:customStyle="1" w:styleId="TekstkomentarzaZnak">
    <w:name w:val="Tekst komentarza Znak"/>
    <w:basedOn w:val="Domylnaczcionkaakapitu"/>
    <w:link w:val="Tekstkomentarza"/>
    <w:rsid w:val="00C448BE"/>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C448BE"/>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48BE"/>
    <w:rPr>
      <w:rFonts w:ascii="Segoe UI" w:eastAsia="Times New Roman" w:hAnsi="Segoe UI" w:cs="Segoe UI"/>
      <w:sz w:val="18"/>
      <w:szCs w:val="18"/>
      <w:lang w:eastAsia="pl-PL"/>
    </w:rPr>
  </w:style>
  <w:style w:type="paragraph" w:styleId="Akapitzlist">
    <w:name w:val="List Paragraph"/>
    <w:aliases w:val="Styl 1"/>
    <w:basedOn w:val="Normalny"/>
    <w:link w:val="AkapitzlistZnak"/>
    <w:uiPriority w:val="34"/>
    <w:qFormat/>
    <w:rsid w:val="00C448BE"/>
    <w:pPr>
      <w:spacing w:after="200" w:line="276" w:lineRule="auto"/>
      <w:ind w:left="720"/>
      <w:contextualSpacing/>
      <w:jc w:val="left"/>
    </w:pPr>
    <w:rPr>
      <w:rFonts w:ascii="Calibri" w:eastAsia="Calibri" w:hAnsi="Calibri"/>
      <w:sz w:val="22"/>
      <w:szCs w:val="22"/>
      <w:lang w:eastAsia="en-US"/>
    </w:rPr>
  </w:style>
  <w:style w:type="character" w:customStyle="1" w:styleId="AkapitzlistZnak">
    <w:name w:val="Akapit z listą Znak"/>
    <w:aliases w:val="Styl 1 Znak"/>
    <w:link w:val="Akapitzlist"/>
    <w:uiPriority w:val="34"/>
    <w:locked/>
    <w:rsid w:val="00C448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http://www.orlenoil.pl" TargetMode="External"/><Relationship Id="rId1" Type="http://schemas.openxmlformats.org/officeDocument/2006/relationships/hyperlink" Target="mailto:centrala@orlenoil.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3</Pages>
  <Words>1032</Words>
  <Characters>6198</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Szczepaniec Michał (OIL)</dc:creator>
  <cp:keywords/>
  <dc:description/>
  <cp:lastModifiedBy>Steege Anna (OIL)</cp:lastModifiedBy>
  <cp:revision>9</cp:revision>
  <cp:lastPrinted>2024-02-14T07:10:00Z</cp:lastPrinted>
  <dcterms:created xsi:type="dcterms:W3CDTF">2024-08-29T09:41:00Z</dcterms:created>
  <dcterms:modified xsi:type="dcterms:W3CDTF">2025-12-11T09:38:00Z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2023-11-09T08:27:29Z</vt:lpwstr>
  </property>
  <property fmtid="{D5CDD505-2E9C-101B-9397-08002B2CF9AE}" pid="4" name="MSIP_Label_53312e15-a5e9-4500-a857-15b9f442bba9_Method">
    <vt:lpwstr>Privileged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bc11f495-c7a9-4169-9c8d-316735a4af5f</vt:lpwstr>
  </property>
  <property fmtid="{D5CDD505-2E9C-101B-9397-08002B2CF9AE}" pid="8" name="MSIP_Label_53312e15-a5e9-4500-a857-15b9f442bba9_ContentBits">
    <vt:lpwstr>0</vt:lpwstr>
  </property>
</Properties>
</file>